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Times New Roman" w:cs="Times New Roman" w:eastAsia="Times New Roman" w:hAnsi="Times New Roman"/>
          <w:sz w:val="40"/>
          <w:szCs w:val="40"/>
        </w:rPr>
      </w:pPr>
      <w:bookmarkStart w:colFirst="0" w:colLast="0" w:name="_tpbwq24ac6eg"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76201</wp:posOffset>
            </wp:positionH>
            <wp:positionV relativeFrom="paragraph">
              <wp:posOffset>114300</wp:posOffset>
            </wp:positionV>
            <wp:extent cx="5691188" cy="5406628"/>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691188" cy="5406628"/>
                    </a:xfrm>
                    <a:prstGeom prst="rect"/>
                    <a:ln/>
                  </pic:spPr>
                </pic:pic>
              </a:graphicData>
            </a:graphic>
          </wp:anchor>
        </w:drawing>
      </w:r>
    </w:p>
    <w:p w:rsidR="00000000" w:rsidDel="00000000" w:rsidP="00000000" w:rsidRDefault="00000000" w:rsidRPr="00000000" w14:paraId="00000002">
      <w:pPr>
        <w:pStyle w:val="Title"/>
        <w:jc w:val="center"/>
        <w:rPr>
          <w:rFonts w:ascii="Times New Roman" w:cs="Times New Roman" w:eastAsia="Times New Roman" w:hAnsi="Times New Roman"/>
          <w:sz w:val="40"/>
          <w:szCs w:val="40"/>
        </w:rPr>
      </w:pPr>
      <w:bookmarkStart w:colFirst="0" w:colLast="0" w:name="_2ntvm7m1botp" w:id="1"/>
      <w:bookmarkEnd w:id="1"/>
      <w:r w:rsidDel="00000000" w:rsidR="00000000" w:rsidRPr="00000000">
        <w:rPr>
          <w:rtl w:val="0"/>
        </w:rPr>
      </w:r>
    </w:p>
    <w:p w:rsidR="00000000" w:rsidDel="00000000" w:rsidP="00000000" w:rsidRDefault="00000000" w:rsidRPr="00000000" w14:paraId="00000003">
      <w:pPr>
        <w:pStyle w:val="Title"/>
        <w:jc w:val="center"/>
        <w:rPr>
          <w:rFonts w:ascii="Times New Roman" w:cs="Times New Roman" w:eastAsia="Times New Roman" w:hAnsi="Times New Roman"/>
          <w:sz w:val="40"/>
          <w:szCs w:val="40"/>
        </w:rPr>
      </w:pPr>
      <w:bookmarkStart w:colFirst="0" w:colLast="0" w:name="_gr3km85o0omf" w:id="2"/>
      <w:bookmarkEnd w:id="2"/>
      <w:r w:rsidDel="00000000" w:rsidR="00000000" w:rsidRPr="00000000">
        <w:rPr>
          <w:rtl w:val="0"/>
        </w:rPr>
      </w:r>
    </w:p>
    <w:p w:rsidR="00000000" w:rsidDel="00000000" w:rsidP="00000000" w:rsidRDefault="00000000" w:rsidRPr="00000000" w14:paraId="00000004">
      <w:pPr>
        <w:pStyle w:val="Title"/>
        <w:jc w:val="center"/>
        <w:rPr>
          <w:rFonts w:ascii="Times New Roman" w:cs="Times New Roman" w:eastAsia="Times New Roman" w:hAnsi="Times New Roman"/>
          <w:sz w:val="40"/>
          <w:szCs w:val="40"/>
        </w:rPr>
      </w:pPr>
      <w:bookmarkStart w:colFirst="0" w:colLast="0" w:name="_fknmrvbp3gvd" w:id="3"/>
      <w:bookmarkEnd w:id="3"/>
      <w:r w:rsidDel="00000000" w:rsidR="00000000" w:rsidRPr="00000000">
        <w:rPr>
          <w:rtl w:val="0"/>
        </w:rPr>
      </w:r>
    </w:p>
    <w:p w:rsidR="00000000" w:rsidDel="00000000" w:rsidP="00000000" w:rsidRDefault="00000000" w:rsidRPr="00000000" w14:paraId="00000005">
      <w:pPr>
        <w:pStyle w:val="Title"/>
        <w:jc w:val="center"/>
        <w:rPr>
          <w:rFonts w:ascii="Times New Roman" w:cs="Times New Roman" w:eastAsia="Times New Roman" w:hAnsi="Times New Roman"/>
          <w:sz w:val="40"/>
          <w:szCs w:val="40"/>
        </w:rPr>
      </w:pPr>
      <w:bookmarkStart w:colFirst="0" w:colLast="0" w:name="_s1j7wysbjirg" w:id="4"/>
      <w:bookmarkEnd w:id="4"/>
      <w:r w:rsidDel="00000000" w:rsidR="00000000" w:rsidRPr="00000000">
        <w:rPr>
          <w:rtl w:val="0"/>
        </w:rPr>
      </w:r>
    </w:p>
    <w:p w:rsidR="00000000" w:rsidDel="00000000" w:rsidP="00000000" w:rsidRDefault="00000000" w:rsidRPr="00000000" w14:paraId="00000006">
      <w:pPr>
        <w:pStyle w:val="Title"/>
        <w:jc w:val="center"/>
        <w:rPr>
          <w:rFonts w:ascii="Times New Roman" w:cs="Times New Roman" w:eastAsia="Times New Roman" w:hAnsi="Times New Roman"/>
          <w:sz w:val="40"/>
          <w:szCs w:val="40"/>
        </w:rPr>
      </w:pPr>
      <w:bookmarkStart w:colFirst="0" w:colLast="0" w:name="_s0ek5euonr7k" w:id="5"/>
      <w:bookmarkEnd w:id="5"/>
      <w:r w:rsidDel="00000000" w:rsidR="00000000" w:rsidRPr="00000000">
        <w:rPr>
          <w:rtl w:val="0"/>
        </w:rPr>
      </w:r>
    </w:p>
    <w:p w:rsidR="00000000" w:rsidDel="00000000" w:rsidP="00000000" w:rsidRDefault="00000000" w:rsidRPr="00000000" w14:paraId="00000007">
      <w:pPr>
        <w:pStyle w:val="Title"/>
        <w:jc w:val="center"/>
        <w:rPr>
          <w:rFonts w:ascii="Times New Roman" w:cs="Times New Roman" w:eastAsia="Times New Roman" w:hAnsi="Times New Roman"/>
          <w:sz w:val="40"/>
          <w:szCs w:val="40"/>
        </w:rPr>
      </w:pPr>
      <w:bookmarkStart w:colFirst="0" w:colLast="0" w:name="_ijonxghq9wc2" w:id="6"/>
      <w:bookmarkEnd w:id="6"/>
      <w:r w:rsidDel="00000000" w:rsidR="00000000" w:rsidRPr="00000000">
        <w:rPr>
          <w:rtl w:val="0"/>
        </w:rPr>
      </w:r>
    </w:p>
    <w:p w:rsidR="00000000" w:rsidDel="00000000" w:rsidP="00000000" w:rsidRDefault="00000000" w:rsidRPr="00000000" w14:paraId="00000008">
      <w:pPr>
        <w:pStyle w:val="Title"/>
        <w:jc w:val="center"/>
        <w:rPr>
          <w:rFonts w:ascii="Times New Roman" w:cs="Times New Roman" w:eastAsia="Times New Roman" w:hAnsi="Times New Roman"/>
          <w:sz w:val="40"/>
          <w:szCs w:val="40"/>
        </w:rPr>
      </w:pPr>
      <w:bookmarkStart w:colFirst="0" w:colLast="0" w:name="_nw7fjhanykys" w:id="7"/>
      <w:bookmarkEnd w:id="7"/>
      <w:r w:rsidDel="00000000" w:rsidR="00000000" w:rsidRPr="00000000">
        <w:rPr>
          <w:rtl w:val="0"/>
        </w:rPr>
      </w:r>
    </w:p>
    <w:p w:rsidR="00000000" w:rsidDel="00000000" w:rsidP="00000000" w:rsidRDefault="00000000" w:rsidRPr="00000000" w14:paraId="00000009">
      <w:pPr>
        <w:pStyle w:val="Title"/>
        <w:jc w:val="center"/>
        <w:rPr>
          <w:rFonts w:ascii="Times New Roman" w:cs="Times New Roman" w:eastAsia="Times New Roman" w:hAnsi="Times New Roman"/>
          <w:sz w:val="40"/>
          <w:szCs w:val="40"/>
        </w:rPr>
      </w:pPr>
      <w:bookmarkStart w:colFirst="0" w:colLast="0" w:name="_b4fdl4dhjmt2" w:id="8"/>
      <w:bookmarkEnd w:id="8"/>
      <w:r w:rsidDel="00000000" w:rsidR="00000000" w:rsidRPr="00000000">
        <w:rPr>
          <w:rtl w:val="0"/>
        </w:rPr>
      </w:r>
    </w:p>
    <w:p w:rsidR="00000000" w:rsidDel="00000000" w:rsidP="00000000" w:rsidRDefault="00000000" w:rsidRPr="00000000" w14:paraId="0000000A">
      <w:pPr>
        <w:pStyle w:val="Title"/>
        <w:jc w:val="center"/>
        <w:rPr>
          <w:rFonts w:ascii="Times New Roman" w:cs="Times New Roman" w:eastAsia="Times New Roman" w:hAnsi="Times New Roman"/>
          <w:sz w:val="40"/>
          <w:szCs w:val="40"/>
        </w:rPr>
      </w:pPr>
      <w:bookmarkStart w:colFirst="0" w:colLast="0" w:name="_c6w8ok8f3gcw" w:id="9"/>
      <w:bookmarkEnd w:id="9"/>
      <w:r w:rsidDel="00000000" w:rsidR="00000000" w:rsidRPr="00000000">
        <w:rPr>
          <w:rtl w:val="0"/>
        </w:rPr>
      </w:r>
    </w:p>
    <w:p w:rsidR="00000000" w:rsidDel="00000000" w:rsidP="00000000" w:rsidRDefault="00000000" w:rsidRPr="00000000" w14:paraId="0000000B">
      <w:pPr>
        <w:pStyle w:val="Title"/>
        <w:jc w:val="center"/>
        <w:rPr>
          <w:rFonts w:ascii="Times New Roman" w:cs="Times New Roman" w:eastAsia="Times New Roman" w:hAnsi="Times New Roman"/>
          <w:sz w:val="40"/>
          <w:szCs w:val="40"/>
        </w:rPr>
      </w:pPr>
      <w:bookmarkStart w:colFirst="0" w:colLast="0" w:name="_xqdbwhhmva0d" w:id="10"/>
      <w:bookmarkEnd w:id="10"/>
      <w:r w:rsidDel="00000000" w:rsidR="00000000" w:rsidRPr="00000000">
        <w:rPr>
          <w:rtl w:val="0"/>
        </w:rPr>
      </w:r>
    </w:p>
    <w:p w:rsidR="00000000" w:rsidDel="00000000" w:rsidP="00000000" w:rsidRDefault="00000000" w:rsidRPr="00000000" w14:paraId="0000000C">
      <w:pPr>
        <w:pStyle w:val="Title"/>
        <w:jc w:val="center"/>
        <w:rPr>
          <w:rFonts w:ascii="Times New Roman" w:cs="Times New Roman" w:eastAsia="Times New Roman" w:hAnsi="Times New Roman"/>
          <w:sz w:val="40"/>
          <w:szCs w:val="40"/>
        </w:rPr>
      </w:pPr>
      <w:bookmarkStart w:colFirst="0" w:colLast="0" w:name="_9mjdd9v4cqbu" w:id="11"/>
      <w:bookmarkEnd w:id="11"/>
      <w:r w:rsidDel="00000000" w:rsidR="00000000" w:rsidRPr="00000000">
        <w:rPr>
          <w:rtl w:val="0"/>
        </w:rPr>
      </w:r>
    </w:p>
    <w:p w:rsidR="00000000" w:rsidDel="00000000" w:rsidP="00000000" w:rsidRDefault="00000000" w:rsidRPr="00000000" w14:paraId="0000000D">
      <w:pPr>
        <w:pStyle w:val="Title"/>
        <w:jc w:val="center"/>
        <w:rPr>
          <w:rFonts w:ascii="Times New Roman" w:cs="Times New Roman" w:eastAsia="Times New Roman" w:hAnsi="Times New Roman"/>
          <w:sz w:val="40"/>
          <w:szCs w:val="40"/>
        </w:rPr>
      </w:pPr>
      <w:bookmarkStart w:colFirst="0" w:colLast="0" w:name="_ot1k4w3gh7i0" w:id="12"/>
      <w:bookmarkEnd w:id="12"/>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Style w:val="Title"/>
        <w:jc w:val="center"/>
        <w:rPr>
          <w:rFonts w:ascii="Times New Roman" w:cs="Times New Roman" w:eastAsia="Times New Roman" w:hAnsi="Times New Roman"/>
          <w:sz w:val="40"/>
          <w:szCs w:val="40"/>
        </w:rPr>
      </w:pPr>
      <w:bookmarkStart w:colFirst="0" w:colLast="0" w:name="_1d7ri29gc0mm" w:id="13"/>
      <w:bookmarkEnd w:id="13"/>
      <w:r w:rsidDel="00000000" w:rsidR="00000000" w:rsidRPr="00000000">
        <w:rPr>
          <w:rtl w:val="0"/>
        </w:rPr>
      </w:r>
    </w:p>
    <w:p w:rsidR="00000000" w:rsidDel="00000000" w:rsidP="00000000" w:rsidRDefault="00000000" w:rsidRPr="00000000" w14:paraId="00000011">
      <w:pPr>
        <w:pStyle w:val="Title"/>
        <w:rPr>
          <w:rFonts w:ascii="Times New Roman" w:cs="Times New Roman" w:eastAsia="Times New Roman" w:hAnsi="Times New Roman"/>
          <w:sz w:val="40"/>
          <w:szCs w:val="40"/>
        </w:rPr>
      </w:pPr>
      <w:bookmarkStart w:colFirst="0" w:colLast="0" w:name="_icmpfbdh4uut" w:id="14"/>
      <w:bookmarkEnd w:id="14"/>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36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Toronto Metropolitan University</w:t>
      </w:r>
    </w:p>
    <w:p w:rsidR="00000000" w:rsidDel="00000000" w:rsidP="00000000" w:rsidRDefault="00000000" w:rsidRPr="00000000" w14:paraId="00000014">
      <w:pPr>
        <w:spacing w:line="36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Engineering Competition Fall 2024</w:t>
      </w:r>
    </w:p>
    <w:p w:rsidR="00000000" w:rsidDel="00000000" w:rsidP="00000000" w:rsidRDefault="00000000" w:rsidRPr="00000000" w14:paraId="00000015">
      <w:pPr>
        <w:spacing w:line="360" w:lineRule="auto"/>
        <w:jc w:val="center"/>
        <w:rPr>
          <w:rFonts w:ascii="Times New Roman" w:cs="Times New Roman" w:eastAsia="Times New Roman" w:hAnsi="Times New Roman"/>
          <w:color w:val="633e84"/>
          <w:sz w:val="40"/>
          <w:szCs w:val="40"/>
        </w:rPr>
      </w:pPr>
      <w:r w:rsidDel="00000000" w:rsidR="00000000" w:rsidRPr="00000000">
        <w:rPr>
          <w:rFonts w:ascii="Times New Roman" w:cs="Times New Roman" w:eastAsia="Times New Roman" w:hAnsi="Times New Roman"/>
          <w:sz w:val="48"/>
          <w:szCs w:val="48"/>
          <w:rtl w:val="0"/>
        </w:rPr>
        <w:t xml:space="preserve">Consulting Rulebook</w:t>
      </w:r>
      <w:r w:rsidDel="00000000" w:rsidR="00000000" w:rsidRPr="00000000">
        <w:rPr>
          <w:rtl w:val="0"/>
        </w:rPr>
      </w:r>
    </w:p>
    <w:p w:rsidR="00000000" w:rsidDel="00000000" w:rsidP="00000000" w:rsidRDefault="00000000" w:rsidRPr="00000000" w14:paraId="00000016">
      <w:pPr>
        <w:widowControl w:val="0"/>
        <w:spacing w:before="60.399169921875" w:line="258.9872646331787" w:lineRule="auto"/>
        <w:ind w:right="883.87451171875"/>
        <w:rPr>
          <w:rFonts w:ascii="Times New Roman" w:cs="Times New Roman" w:eastAsia="Times New Roman" w:hAnsi="Times New Roman"/>
          <w:color w:val="633e84"/>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17">
      <w:pPr>
        <w:widowControl w:val="0"/>
        <w:spacing w:before="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f5496"/>
          <w:sz w:val="32"/>
          <w:szCs w:val="32"/>
          <w:rtl w:val="0"/>
        </w:rPr>
        <w:t xml:space="preserve">1.1 Goa</w:t>
      </w:r>
      <w:r w:rsidDel="00000000" w:rsidR="00000000" w:rsidRPr="00000000">
        <w:rPr>
          <w:rFonts w:ascii="Times New Roman" w:cs="Times New Roman" w:eastAsia="Times New Roman" w:hAnsi="Times New Roman"/>
          <w:color w:val="2f5496"/>
          <w:sz w:val="36"/>
          <w:szCs w:val="36"/>
          <w:rtl w:val="0"/>
        </w:rPr>
        <w:t xml:space="preserve">l </w:t>
      </w:r>
      <w:r w:rsidDel="00000000" w:rsidR="00000000" w:rsidRPr="00000000">
        <w:rPr>
          <w:rtl w:val="0"/>
        </w:rPr>
      </w:r>
    </w:p>
    <w:p w:rsidR="00000000" w:rsidDel="00000000" w:rsidP="00000000" w:rsidRDefault="00000000" w:rsidRPr="00000000" w14:paraId="00000018">
      <w:pPr>
        <w:widowControl w:val="0"/>
        <w:spacing w:before="60.399169921875" w:line="276" w:lineRule="auto"/>
        <w:ind w:right="883.874511718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the Consulting Engineering competition is to challenge competitors to design a detailed solution to a large-scale engineering problem. The proposal must be made in a way that promotes the solution to the client (in the form of judges). Competitors must demonstrate resourcefulness while acting in good faith with the spirit of the competition.</w:t>
      </w:r>
      <w:r w:rsidDel="00000000" w:rsidR="00000000" w:rsidRPr="00000000">
        <w:rPr>
          <w:rtl w:val="0"/>
        </w:rPr>
      </w:r>
    </w:p>
    <w:p w:rsidR="00000000" w:rsidDel="00000000" w:rsidP="00000000" w:rsidRDefault="00000000" w:rsidRPr="00000000" w14:paraId="00000019">
      <w:pPr>
        <w:widowControl w:val="0"/>
        <w:spacing w:before="200" w:line="276" w:lineRule="auto"/>
        <w:jc w:val="both"/>
        <w:rPr>
          <w:rFonts w:ascii="Times New Roman" w:cs="Times New Roman" w:eastAsia="Times New Roman" w:hAnsi="Times New Roman"/>
          <w:color w:val="2f5496"/>
          <w:sz w:val="36"/>
          <w:szCs w:val="36"/>
        </w:rPr>
      </w:pPr>
      <w:r w:rsidDel="00000000" w:rsidR="00000000" w:rsidRPr="00000000">
        <w:rPr>
          <w:rFonts w:ascii="Times New Roman" w:cs="Times New Roman" w:eastAsia="Times New Roman" w:hAnsi="Times New Roman"/>
          <w:color w:val="2f5496"/>
          <w:sz w:val="32"/>
          <w:szCs w:val="32"/>
          <w:rtl w:val="0"/>
        </w:rPr>
        <w:t xml:space="preserve">1.2 Team Composition</w:t>
      </w:r>
      <w:r w:rsidDel="00000000" w:rsidR="00000000" w:rsidRPr="00000000">
        <w:rPr>
          <w:rFonts w:ascii="Times New Roman" w:cs="Times New Roman" w:eastAsia="Times New Roman" w:hAnsi="Times New Roman"/>
          <w:color w:val="2f5496"/>
          <w:sz w:val="36"/>
          <w:szCs w:val="36"/>
          <w:rtl w:val="0"/>
        </w:rPr>
        <w:t xml:space="preserve"> </w:t>
      </w:r>
    </w:p>
    <w:p w:rsidR="00000000" w:rsidDel="00000000" w:rsidP="00000000" w:rsidRDefault="00000000" w:rsidRPr="00000000" w14:paraId="0000001A">
      <w:pPr>
        <w:widowControl w:val="0"/>
        <w:spacing w:line="276" w:lineRule="auto"/>
        <w:ind w:right="589.819335937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Consulting Engineering team will be composed of a maximum of four (4) members.  </w:t>
      </w:r>
      <w:r w:rsidDel="00000000" w:rsidR="00000000" w:rsidRPr="00000000">
        <w:rPr>
          <w:rtl w:val="0"/>
        </w:rPr>
      </w:r>
    </w:p>
    <w:p w:rsidR="00000000" w:rsidDel="00000000" w:rsidP="00000000" w:rsidRDefault="00000000" w:rsidRPr="00000000" w14:paraId="0000001B">
      <w:pPr>
        <w:widowControl w:val="0"/>
        <w:spacing w:before="174.254150390625" w:line="276" w:lineRule="auto"/>
        <w:jc w:val="both"/>
        <w:rPr>
          <w:rFonts w:ascii="Times New Roman" w:cs="Times New Roman" w:eastAsia="Times New Roman" w:hAnsi="Times New Roman"/>
          <w:color w:val="2f5496"/>
          <w:sz w:val="36"/>
          <w:szCs w:val="36"/>
        </w:rPr>
      </w:pPr>
      <w:r w:rsidDel="00000000" w:rsidR="00000000" w:rsidRPr="00000000">
        <w:rPr>
          <w:rFonts w:ascii="Times New Roman" w:cs="Times New Roman" w:eastAsia="Times New Roman" w:hAnsi="Times New Roman"/>
          <w:color w:val="2f5496"/>
          <w:sz w:val="32"/>
          <w:szCs w:val="32"/>
          <w:rtl w:val="0"/>
        </w:rPr>
        <w:t xml:space="preserve">1.3 Topic</w:t>
      </w:r>
      <w:r w:rsidDel="00000000" w:rsidR="00000000" w:rsidRPr="00000000">
        <w:rPr>
          <w:rFonts w:ascii="Times New Roman" w:cs="Times New Roman" w:eastAsia="Times New Roman" w:hAnsi="Times New Roman"/>
          <w:color w:val="2f5496"/>
          <w:sz w:val="36"/>
          <w:szCs w:val="36"/>
          <w:rtl w:val="0"/>
        </w:rPr>
        <w:t xml:space="preserve"> </w:t>
      </w:r>
    </w:p>
    <w:p w:rsidR="00000000" w:rsidDel="00000000" w:rsidP="00000000" w:rsidRDefault="00000000" w:rsidRPr="00000000" w14:paraId="0000001C">
      <w:pPr>
        <w:widowControl w:val="0"/>
        <w:spacing w:before="174.254150390625"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recommended that the topic incorporate more than one engineering discipline. However, while the topic should challenge competitors’ technical knowledge and skills, it should also require competitors to evaluate the economic, environmental, political and social implications of their proposed solutions and address the requirements of the customer. The winning solution will not necessarily be the most technically effective solution, but the solution that has the most real-world applicability and forethought. Therefore, the topic should be one that could exist in the real world. Topics drawn from reality must be fully documented. All necessary documentation must be provided to the competitors when the problem is presented. </w:t>
      </w:r>
    </w:p>
    <w:p w:rsidR="00000000" w:rsidDel="00000000" w:rsidP="00000000" w:rsidRDefault="00000000" w:rsidRPr="00000000" w14:paraId="0000001D">
      <w:pPr>
        <w:widowControl w:val="0"/>
        <w:spacing w:before="174.254150390625" w:lineRule="auto"/>
        <w:jc w:val="both"/>
        <w:rPr>
          <w:rFonts w:ascii="Times New Roman" w:cs="Times New Roman" w:eastAsia="Times New Roman" w:hAnsi="Times New Roman"/>
          <w:color w:val="2f5496"/>
          <w:sz w:val="36"/>
          <w:szCs w:val="36"/>
        </w:rPr>
      </w:pPr>
      <w:r w:rsidDel="00000000" w:rsidR="00000000" w:rsidRPr="00000000">
        <w:rPr>
          <w:rFonts w:ascii="Times New Roman" w:cs="Times New Roman" w:eastAsia="Times New Roman" w:hAnsi="Times New Roman"/>
          <w:color w:val="2f5496"/>
          <w:sz w:val="32"/>
          <w:szCs w:val="32"/>
          <w:rtl w:val="0"/>
        </w:rPr>
        <w:t xml:space="preserve">1.3 Language</w:t>
      </w:r>
      <w:r w:rsidDel="00000000" w:rsidR="00000000" w:rsidRPr="00000000">
        <w:rPr>
          <w:rFonts w:ascii="Times New Roman" w:cs="Times New Roman" w:eastAsia="Times New Roman" w:hAnsi="Times New Roman"/>
          <w:color w:val="2f5496"/>
          <w:sz w:val="36"/>
          <w:szCs w:val="36"/>
          <w:rtl w:val="0"/>
        </w:rPr>
        <w:t xml:space="preserve"> </w:t>
      </w:r>
    </w:p>
    <w:p w:rsidR="00000000" w:rsidDel="00000000" w:rsidP="00000000" w:rsidRDefault="00000000" w:rsidRPr="00000000" w14:paraId="0000001E">
      <w:pPr>
        <w:widowControl w:val="0"/>
        <w:ind w:right="589.8193359375"/>
        <w:jc w:val="both"/>
        <w:rPr>
          <w:rFonts w:ascii="Times New Roman" w:cs="Times New Roman" w:eastAsia="Times New Roman" w:hAnsi="Times New Roman"/>
          <w:color w:val="2f5496"/>
          <w:sz w:val="36"/>
          <w:szCs w:val="36"/>
        </w:rPr>
      </w:pPr>
      <w:r w:rsidDel="00000000" w:rsidR="00000000" w:rsidRPr="00000000">
        <w:rPr>
          <w:rFonts w:ascii="Times New Roman" w:cs="Times New Roman" w:eastAsia="Times New Roman" w:hAnsi="Times New Roman"/>
          <w:rtl w:val="0"/>
        </w:rPr>
        <w:t xml:space="preserve">The presentation and report can be done in English. The presentations and reports must be consistent in language.</w:t>
      </w:r>
      <w:r w:rsidDel="00000000" w:rsidR="00000000" w:rsidRPr="00000000">
        <w:rPr>
          <w:rtl w:val="0"/>
        </w:rPr>
      </w:r>
    </w:p>
    <w:p w:rsidR="00000000" w:rsidDel="00000000" w:rsidP="00000000" w:rsidRDefault="00000000" w:rsidRPr="00000000" w14:paraId="0000001F">
      <w:pPr>
        <w:widowControl w:val="0"/>
        <w:spacing w:before="200" w:line="276" w:lineRule="auto"/>
        <w:ind w:right="911.6357421875"/>
        <w:jc w:val="both"/>
        <w:rPr>
          <w:rFonts w:ascii="Times New Roman" w:cs="Times New Roman" w:eastAsia="Times New Roman" w:hAnsi="Times New Roman"/>
          <w:color w:val="2f5496"/>
          <w:sz w:val="32"/>
          <w:szCs w:val="32"/>
        </w:rPr>
      </w:pPr>
      <w:r w:rsidDel="00000000" w:rsidR="00000000" w:rsidRPr="00000000">
        <w:rPr>
          <w:rFonts w:ascii="Times New Roman" w:cs="Times New Roman" w:eastAsia="Times New Roman" w:hAnsi="Times New Roman"/>
          <w:color w:val="2f5496"/>
          <w:sz w:val="32"/>
          <w:szCs w:val="32"/>
          <w:rtl w:val="0"/>
        </w:rPr>
        <w:t xml:space="preserve">1.4 Resources </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tl w:val="0"/>
        </w:rPr>
      </w:r>
    </w:p>
    <w:p w:rsidR="00000000" w:rsidDel="00000000" w:rsidP="00000000" w:rsidRDefault="00000000" w:rsidRPr="00000000" w14:paraId="00000020">
      <w:pPr>
        <w:widowControl w:val="0"/>
        <w:spacing w:before="67.3797607421875" w:line="276" w:lineRule="auto"/>
        <w:ind w:firstLine="720"/>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1.4.1. Facilities Required</w:t>
      </w:r>
    </w:p>
    <w:p w:rsidR="00000000" w:rsidDel="00000000" w:rsidP="00000000" w:rsidRDefault="00000000" w:rsidRPr="00000000" w14:paraId="00000021">
      <w:pPr>
        <w:widowControl w:val="0"/>
        <w:numPr>
          <w:ilvl w:val="0"/>
          <w:numId w:val="1"/>
        </w:numPr>
        <w:spacing w:after="0" w:afterAutospacing="0" w:before="67.3797607421875" w:line="276" w:lineRule="auto"/>
        <w:ind w:left="144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One (1) amphitheater (for presentation of problem and team presentations)</w:t>
      </w:r>
    </w:p>
    <w:p w:rsidR="00000000" w:rsidDel="00000000" w:rsidP="00000000" w:rsidRDefault="00000000" w:rsidRPr="00000000" w14:paraId="00000022">
      <w:pPr>
        <w:widowControl w:val="0"/>
        <w:numPr>
          <w:ilvl w:val="0"/>
          <w:numId w:val="1"/>
        </w:numPr>
        <w:spacing w:before="0" w:beforeAutospacing="0" w:line="276" w:lineRule="auto"/>
        <w:ind w:left="144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One (1) workroom per team (design of solution)</w:t>
      </w:r>
    </w:p>
    <w:p w:rsidR="00000000" w:rsidDel="00000000" w:rsidP="00000000" w:rsidRDefault="00000000" w:rsidRPr="00000000" w14:paraId="00000023">
      <w:pPr>
        <w:widowControl w:val="0"/>
        <w:spacing w:before="67.3797607421875" w:line="276" w:lineRule="auto"/>
        <w:ind w:firstLine="720"/>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1.4.2. Personnel Required</w:t>
      </w:r>
    </w:p>
    <w:p w:rsidR="00000000" w:rsidDel="00000000" w:rsidP="00000000" w:rsidRDefault="00000000" w:rsidRPr="00000000" w14:paraId="00000024">
      <w:pPr>
        <w:widowControl w:val="0"/>
        <w:spacing w:before="75.72021484375" w:line="276" w:lineRule="auto"/>
        <w:ind w:firstLine="720"/>
        <w:jc w:val="both"/>
        <w:rPr>
          <w:rFonts w:ascii="Times New Roman" w:cs="Times New Roman" w:eastAsia="Times New Roman" w:hAnsi="Times New Roman"/>
          <w:i w:val="1"/>
          <w:color w:val="2f5496"/>
          <w:sz w:val="24"/>
          <w:szCs w:val="24"/>
        </w:rPr>
      </w:pPr>
      <w:r w:rsidDel="00000000" w:rsidR="00000000" w:rsidRPr="00000000">
        <w:rPr>
          <w:rFonts w:ascii="Times New Roman" w:cs="Times New Roman" w:eastAsia="Times New Roman" w:hAnsi="Times New Roman"/>
          <w:i w:val="1"/>
          <w:color w:val="2f5496"/>
          <w:sz w:val="24"/>
          <w:szCs w:val="24"/>
          <w:rtl w:val="0"/>
        </w:rPr>
        <w:t xml:space="preserve">1.4.2.1. Judges</w:t>
      </w:r>
    </w:p>
    <w:p w:rsidR="00000000" w:rsidDel="00000000" w:rsidP="00000000" w:rsidRDefault="00000000" w:rsidRPr="00000000" w14:paraId="00000025">
      <w:pPr>
        <w:widowControl w:val="0"/>
        <w:spacing w:before="75.72021484375" w:line="276"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minimum of three (3) judges (and in any excess, an odd number of judges) are required to assess the problem-solving abilities, proposed solution, communication skills and team dynamics of the competitors. Judges in this category should come from a variety of backgrounds including communications, sales and technical or consulting engineering experience related to the topic.</w:t>
      </w:r>
      <w:r w:rsidDel="00000000" w:rsidR="00000000" w:rsidRPr="00000000">
        <w:rPr>
          <w:rtl w:val="0"/>
        </w:rPr>
      </w:r>
    </w:p>
    <w:p w:rsidR="00000000" w:rsidDel="00000000" w:rsidP="00000000" w:rsidRDefault="00000000" w:rsidRPr="00000000" w14:paraId="00000026">
      <w:pPr>
        <w:widowControl w:val="0"/>
        <w:spacing w:before="75.72021484375" w:line="276" w:lineRule="auto"/>
        <w:ind w:firstLine="720"/>
        <w:jc w:val="both"/>
        <w:rPr>
          <w:rFonts w:ascii="Times New Roman" w:cs="Times New Roman" w:eastAsia="Times New Roman" w:hAnsi="Times New Roman"/>
          <w:i w:val="1"/>
          <w:color w:val="2f5496"/>
          <w:sz w:val="24"/>
          <w:szCs w:val="24"/>
        </w:rPr>
      </w:pPr>
      <w:r w:rsidDel="00000000" w:rsidR="00000000" w:rsidRPr="00000000">
        <w:rPr>
          <w:rFonts w:ascii="Times New Roman" w:cs="Times New Roman" w:eastAsia="Times New Roman" w:hAnsi="Times New Roman"/>
          <w:i w:val="1"/>
          <w:color w:val="2f5496"/>
          <w:sz w:val="24"/>
          <w:szCs w:val="24"/>
          <w:rtl w:val="0"/>
        </w:rPr>
        <w:t xml:space="preserve">1.4.2.2. Competition Leads</w:t>
      </w:r>
    </w:p>
    <w:p w:rsidR="00000000" w:rsidDel="00000000" w:rsidP="00000000" w:rsidRDefault="00000000" w:rsidRPr="00000000" w14:paraId="00000027">
      <w:pPr>
        <w:widowControl w:val="0"/>
        <w:spacing w:before="75.72021484375" w:line="276"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Competition Leads are responsible, along with the VP Competitions, for the design and implementation of the Consulting Engineering competition. The Competition Leads must present the design problem at the beginning of the competition and answer any questions raised by competitors. Only the Competition Leads may answer questions during the design period. The Competition Leads will also answer any questions the judges may have during the competition.</w:t>
      </w:r>
      <w:r w:rsidDel="00000000" w:rsidR="00000000" w:rsidRPr="00000000">
        <w:rPr>
          <w:rtl w:val="0"/>
        </w:rPr>
      </w:r>
    </w:p>
    <w:p w:rsidR="00000000" w:rsidDel="00000000" w:rsidP="00000000" w:rsidRDefault="00000000" w:rsidRPr="00000000" w14:paraId="00000028">
      <w:pPr>
        <w:widowControl w:val="0"/>
        <w:spacing w:before="75.72021484375" w:line="276" w:lineRule="auto"/>
        <w:ind w:firstLine="720"/>
        <w:jc w:val="both"/>
        <w:rPr>
          <w:rFonts w:ascii="Times New Roman" w:cs="Times New Roman" w:eastAsia="Times New Roman" w:hAnsi="Times New Roman"/>
          <w:i w:val="1"/>
          <w:color w:val="bf9000"/>
          <w:sz w:val="26"/>
          <w:szCs w:val="26"/>
        </w:rPr>
      </w:pPr>
      <w:r w:rsidDel="00000000" w:rsidR="00000000" w:rsidRPr="00000000">
        <w:rPr>
          <w:rFonts w:ascii="Times New Roman" w:cs="Times New Roman" w:eastAsia="Times New Roman" w:hAnsi="Times New Roman"/>
          <w:i w:val="1"/>
          <w:color w:val="2f5496"/>
          <w:sz w:val="24"/>
          <w:szCs w:val="24"/>
          <w:rtl w:val="0"/>
        </w:rPr>
        <w:t xml:space="preserve">1.4.2.3. Official Timekeeper</w:t>
      </w:r>
      <w:r w:rsidDel="00000000" w:rsidR="00000000" w:rsidRPr="00000000">
        <w:rPr>
          <w:rFonts w:ascii="Times New Roman" w:cs="Times New Roman" w:eastAsia="Times New Roman" w:hAnsi="Times New Roman"/>
          <w:i w:val="1"/>
          <w:color w:val="bf9000"/>
          <w:sz w:val="26"/>
          <w:szCs w:val="26"/>
          <w:rtl w:val="0"/>
        </w:rPr>
        <w:t xml:space="preserve"> </w:t>
      </w:r>
    </w:p>
    <w:p w:rsidR="00000000" w:rsidDel="00000000" w:rsidP="00000000" w:rsidRDefault="00000000" w:rsidRPr="00000000" w14:paraId="00000029">
      <w:pPr>
        <w:widowControl w:val="0"/>
        <w:spacing w:before="75.72021484375" w:line="276" w:lineRule="auto"/>
        <w:ind w:left="14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Official Timekeeper must be responsible for enforcing time limits during the question period, solution development and presentations, as stated in the rules.</w:t>
      </w:r>
    </w:p>
    <w:p w:rsidR="00000000" w:rsidDel="00000000" w:rsidP="00000000" w:rsidRDefault="00000000" w:rsidRPr="00000000" w14:paraId="0000002A">
      <w:pPr>
        <w:widowControl w:val="0"/>
        <w:spacing w:before="75.72021484375" w:line="276" w:lineRule="auto"/>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widowControl w:val="0"/>
        <w:spacing w:before="67.3797607421875" w:line="276" w:lineRule="auto"/>
        <w:ind w:firstLine="720"/>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1.4.3. Equipment Provided</w:t>
      </w:r>
    </w:p>
    <w:p w:rsidR="00000000" w:rsidDel="00000000" w:rsidP="00000000" w:rsidRDefault="00000000" w:rsidRPr="00000000" w14:paraId="0000002C">
      <w:pPr>
        <w:widowControl w:val="0"/>
        <w:spacing w:before="67.3797607421875"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The following equipment will be provided to all competitors during the competition time period.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widowControl w:val="0"/>
        <w:spacing w:before="75.72021484375" w:line="276" w:lineRule="auto"/>
        <w:ind w:firstLine="720"/>
        <w:jc w:val="both"/>
        <w:rPr>
          <w:rFonts w:ascii="Times New Roman" w:cs="Times New Roman" w:eastAsia="Times New Roman" w:hAnsi="Times New Roman"/>
          <w:i w:val="1"/>
          <w:color w:val="2f5496"/>
          <w:sz w:val="24"/>
          <w:szCs w:val="24"/>
        </w:rPr>
      </w:pPr>
      <w:r w:rsidDel="00000000" w:rsidR="00000000" w:rsidRPr="00000000">
        <w:rPr>
          <w:rFonts w:ascii="Times New Roman" w:cs="Times New Roman" w:eastAsia="Times New Roman" w:hAnsi="Times New Roman"/>
          <w:i w:val="1"/>
          <w:color w:val="2f5496"/>
          <w:sz w:val="24"/>
          <w:szCs w:val="24"/>
          <w:rtl w:val="0"/>
        </w:rPr>
        <w:t xml:space="preserve">1.4.3.1. During Design Phase</w:t>
      </w:r>
    </w:p>
    <w:p w:rsidR="00000000" w:rsidDel="00000000" w:rsidP="00000000" w:rsidRDefault="00000000" w:rsidRPr="00000000" w14:paraId="0000002E">
      <w:pPr>
        <w:widowControl w:val="0"/>
        <w:numPr>
          <w:ilvl w:val="0"/>
          <w:numId w:val="5"/>
        </w:numPr>
        <w:spacing w:after="0" w:afterAutospacing="0" w:before="75.72021484375" w:line="276"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workspace</w:t>
      </w:r>
    </w:p>
    <w:p w:rsidR="00000000" w:rsidDel="00000000" w:rsidP="00000000" w:rsidRDefault="00000000" w:rsidRPr="00000000" w14:paraId="0000002F">
      <w:pPr>
        <w:widowControl w:val="0"/>
        <w:numPr>
          <w:ilvl w:val="0"/>
          <w:numId w:val="5"/>
        </w:numPr>
        <w:spacing w:after="0" w:afterAutospacing="0" w:before="0" w:beforeAutospacing="0" w:line="276"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method to submit the team presentation</w:t>
      </w:r>
    </w:p>
    <w:p w:rsidR="00000000" w:rsidDel="00000000" w:rsidP="00000000" w:rsidRDefault="00000000" w:rsidRPr="00000000" w14:paraId="00000030">
      <w:pPr>
        <w:widowControl w:val="0"/>
        <w:numPr>
          <w:ilvl w:val="0"/>
          <w:numId w:val="5"/>
        </w:numPr>
        <w:spacing w:after="0" w:afterAutospacing="0" w:before="0" w:beforeAutospacing="0" w:line="276"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Internet Connectivity</w:t>
      </w:r>
    </w:p>
    <w:p w:rsidR="00000000" w:rsidDel="00000000" w:rsidP="00000000" w:rsidRDefault="00000000" w:rsidRPr="00000000" w14:paraId="00000031">
      <w:pPr>
        <w:widowControl w:val="0"/>
        <w:numPr>
          <w:ilvl w:val="0"/>
          <w:numId w:val="5"/>
        </w:numPr>
        <w:spacing w:before="0" w:beforeAutospacing="0" w:line="276"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relevant to the design problem, at the discretion of the Competition Coordinator</w:t>
      </w:r>
    </w:p>
    <w:p w:rsidR="00000000" w:rsidDel="00000000" w:rsidP="00000000" w:rsidRDefault="00000000" w:rsidRPr="00000000" w14:paraId="00000032">
      <w:pPr>
        <w:widowControl w:val="0"/>
        <w:spacing w:before="75.72021484375" w:line="276" w:lineRule="auto"/>
        <w:ind w:firstLine="720"/>
        <w:jc w:val="both"/>
        <w:rPr>
          <w:rFonts w:ascii="Times New Roman" w:cs="Times New Roman" w:eastAsia="Times New Roman" w:hAnsi="Times New Roman"/>
          <w:i w:val="1"/>
          <w:color w:val="2f5496"/>
          <w:sz w:val="24"/>
          <w:szCs w:val="24"/>
        </w:rPr>
      </w:pPr>
      <w:r w:rsidDel="00000000" w:rsidR="00000000" w:rsidRPr="00000000">
        <w:rPr>
          <w:rFonts w:ascii="Times New Roman" w:cs="Times New Roman" w:eastAsia="Times New Roman" w:hAnsi="Times New Roman"/>
          <w:i w:val="1"/>
          <w:color w:val="2f5496"/>
          <w:sz w:val="24"/>
          <w:szCs w:val="24"/>
          <w:rtl w:val="0"/>
        </w:rPr>
        <w:t xml:space="preserve">1.4.3.2. During Presentation </w:t>
      </w:r>
    </w:p>
    <w:p w:rsidR="00000000" w:rsidDel="00000000" w:rsidP="00000000" w:rsidRDefault="00000000" w:rsidRPr="00000000" w14:paraId="00000033">
      <w:pPr>
        <w:widowControl w:val="0"/>
        <w:numPr>
          <w:ilvl w:val="0"/>
          <w:numId w:val="5"/>
        </w:numPr>
        <w:spacing w:after="0" w:afterAutospacing="0" w:before="75.72021484375" w:line="276" w:lineRule="auto"/>
        <w:ind w:left="216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One (1) digital projector</w:t>
      </w:r>
    </w:p>
    <w:p w:rsidR="00000000" w:rsidDel="00000000" w:rsidP="00000000" w:rsidRDefault="00000000" w:rsidRPr="00000000" w14:paraId="00000034">
      <w:pPr>
        <w:widowControl w:val="0"/>
        <w:numPr>
          <w:ilvl w:val="0"/>
          <w:numId w:val="5"/>
        </w:numPr>
        <w:spacing w:after="0" w:afterAutospacing="0" w:before="0" w:beforeAutospacing="0" w:line="276"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(1) computer containing the team’s presentation file</w:t>
      </w:r>
    </w:p>
    <w:p w:rsidR="00000000" w:rsidDel="00000000" w:rsidP="00000000" w:rsidRDefault="00000000" w:rsidRPr="00000000" w14:paraId="00000035">
      <w:pPr>
        <w:widowControl w:val="0"/>
        <w:numPr>
          <w:ilvl w:val="0"/>
          <w:numId w:val="5"/>
        </w:numPr>
        <w:spacing w:before="0" w:beforeAutospacing="0" w:line="276"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Whiteboard(s) or blackboard(s)</w:t>
      </w:r>
    </w:p>
    <w:p w:rsidR="00000000" w:rsidDel="00000000" w:rsidP="00000000" w:rsidRDefault="00000000" w:rsidRPr="00000000" w14:paraId="00000036">
      <w:pPr>
        <w:widowControl w:val="0"/>
        <w:spacing w:before="75.72021484375"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widowControl w:val="0"/>
        <w:spacing w:before="67.3797607421875" w:line="276" w:lineRule="auto"/>
        <w:ind w:firstLine="720"/>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1.4.4. Allowed External Resources</w:t>
      </w:r>
    </w:p>
    <w:p w:rsidR="00000000" w:rsidDel="00000000" w:rsidP="00000000" w:rsidRDefault="00000000" w:rsidRPr="00000000" w14:paraId="00000038">
      <w:pPr>
        <w:widowControl w:val="0"/>
        <w:spacing w:before="67.3797607421875" w:line="276"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competitors are can bring the following equipment with them:</w:t>
      </w:r>
    </w:p>
    <w:p w:rsidR="00000000" w:rsidDel="00000000" w:rsidP="00000000" w:rsidRDefault="00000000" w:rsidRPr="00000000" w14:paraId="00000039">
      <w:pPr>
        <w:widowControl w:val="0"/>
        <w:numPr>
          <w:ilvl w:val="0"/>
          <w:numId w:val="4"/>
        </w:numPr>
        <w:spacing w:after="0" w:afterAutospacing="0" w:before="67.3797607421875" w:line="276"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background research conducted by the team prior to the competition</w:t>
      </w:r>
    </w:p>
    <w:p w:rsidR="00000000" w:rsidDel="00000000" w:rsidP="00000000" w:rsidRDefault="00000000" w:rsidRPr="00000000" w14:paraId="0000003A">
      <w:pPr>
        <w:widowControl w:val="0"/>
        <w:numPr>
          <w:ilvl w:val="0"/>
          <w:numId w:val="4"/>
        </w:numPr>
        <w:spacing w:after="0" w:afterAutospacing="0" w:before="0" w:beforeAutospacing="0" w:line="276"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electronic material stored on CDs, USB keys, disks or other storage devices</w:t>
      </w:r>
    </w:p>
    <w:p w:rsidR="00000000" w:rsidDel="00000000" w:rsidP="00000000" w:rsidRDefault="00000000" w:rsidRPr="00000000" w14:paraId="0000003B">
      <w:pPr>
        <w:widowControl w:val="0"/>
        <w:numPr>
          <w:ilvl w:val="1"/>
          <w:numId w:val="4"/>
        </w:numPr>
        <w:spacing w:after="0" w:afterAutospacing="0" w:before="0" w:beforeAutospacing="0" w:line="276" w:lineRule="auto"/>
        <w:ind w:left="288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check with the organizers to make sure the format of your electronic information will be accessible using the computers provided by MEC</w:t>
      </w:r>
    </w:p>
    <w:p w:rsidR="00000000" w:rsidDel="00000000" w:rsidP="00000000" w:rsidRDefault="00000000" w:rsidRPr="00000000" w14:paraId="0000003C">
      <w:pPr>
        <w:widowControl w:val="0"/>
        <w:numPr>
          <w:ilvl w:val="0"/>
          <w:numId w:val="4"/>
        </w:numPr>
        <w:spacing w:after="0" w:afterAutospacing="0" w:before="0" w:beforeAutospacing="0" w:line="276"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textbooks, course notes or other reference material</w:t>
      </w:r>
    </w:p>
    <w:p w:rsidR="00000000" w:rsidDel="00000000" w:rsidP="00000000" w:rsidRDefault="00000000" w:rsidRPr="00000000" w14:paraId="0000003D">
      <w:pPr>
        <w:widowControl w:val="0"/>
        <w:numPr>
          <w:ilvl w:val="0"/>
          <w:numId w:val="4"/>
        </w:numPr>
        <w:spacing w:before="0" w:beforeAutospacing="0" w:line="276" w:lineRule="auto"/>
        <w:ind w:left="21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team is allowed one computer</w:t>
      </w:r>
    </w:p>
    <w:p w:rsidR="00000000" w:rsidDel="00000000" w:rsidP="00000000" w:rsidRDefault="00000000" w:rsidRPr="00000000" w14:paraId="0000003E">
      <w:pPr>
        <w:widowControl w:val="0"/>
        <w:spacing w:before="67.3797607421875"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widowControl w:val="0"/>
        <w:spacing w:before="67.3797607421875"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Since the use of the internet and other external resources is permitted in this competition, all information used by competitors must be referenced very carefully. Competitors are not permitted to submit work completed by anyone other than the members of their team. If there is any evidence that competitors are submitting plagiarized work, the entire team will be eliminated from the competition. Volunteers will monitor each team during the design process to deter teams from cheating, however, competitors are expected to act in good faith with the spirit of the competition. </w:t>
      </w:r>
    </w:p>
    <w:p w:rsidR="00000000" w:rsidDel="00000000" w:rsidP="00000000" w:rsidRDefault="00000000" w:rsidRPr="00000000" w14:paraId="00000040">
      <w:pPr>
        <w:widowControl w:val="0"/>
        <w:spacing w:before="67.3797607421875"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widowControl w:val="0"/>
        <w:spacing w:before="67.3797607421875" w:line="276"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widowControl w:val="0"/>
        <w:spacing w:before="200" w:line="276" w:lineRule="auto"/>
        <w:ind w:right="911.6357421875"/>
        <w:jc w:val="both"/>
        <w:rPr>
          <w:rFonts w:ascii="Times New Roman" w:cs="Times New Roman" w:eastAsia="Times New Roman" w:hAnsi="Times New Roman"/>
          <w:color w:val="2f5496"/>
          <w:sz w:val="24"/>
          <w:szCs w:val="24"/>
        </w:rPr>
      </w:pPr>
      <w:r w:rsidDel="00000000" w:rsidR="00000000" w:rsidRPr="00000000">
        <w:rPr>
          <w:rFonts w:ascii="Times New Roman" w:cs="Times New Roman" w:eastAsia="Times New Roman" w:hAnsi="Times New Roman"/>
          <w:color w:val="2f5496"/>
          <w:sz w:val="32"/>
          <w:szCs w:val="32"/>
          <w:rtl w:val="0"/>
        </w:rPr>
        <w:t xml:space="preserve">1.5 Procedure/Timeline</w:t>
      </w:r>
      <w:r w:rsidDel="00000000" w:rsidR="00000000" w:rsidRPr="00000000">
        <w:rPr>
          <w:rtl w:val="0"/>
        </w:rPr>
      </w:r>
    </w:p>
    <w:p w:rsidR="00000000" w:rsidDel="00000000" w:rsidP="00000000" w:rsidRDefault="00000000" w:rsidRPr="00000000" w14:paraId="00000043">
      <w:pPr>
        <w:widowControl w:val="0"/>
        <w:spacing w:before="67.3797607421875" w:line="276" w:lineRule="auto"/>
        <w:ind w:firstLine="720"/>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1.5.1. Pre-Competition</w:t>
      </w:r>
    </w:p>
    <w:p w:rsidR="00000000" w:rsidDel="00000000" w:rsidP="00000000" w:rsidRDefault="00000000" w:rsidRPr="00000000" w14:paraId="00000044">
      <w:pPr>
        <w:widowControl w:val="0"/>
        <w:spacing w:before="75.72021484375" w:line="276" w:lineRule="auto"/>
        <w:ind w:left="1440" w:firstLine="0"/>
        <w:jc w:val="both"/>
        <w:rPr>
          <w:rFonts w:ascii="Times New Roman" w:cs="Times New Roman" w:eastAsia="Times New Roman" w:hAnsi="Times New Roman"/>
          <w:color w:val="2f5496"/>
        </w:rPr>
      </w:pPr>
      <w:r w:rsidDel="00000000" w:rsidR="00000000" w:rsidRPr="00000000">
        <w:rPr>
          <w:rFonts w:ascii="Times New Roman" w:cs="Times New Roman" w:eastAsia="Times New Roman" w:hAnsi="Times New Roman"/>
          <w:rtl w:val="0"/>
        </w:rPr>
        <w:t xml:space="preserve">Prior to the competition, information about the rules of the competition will be available on the competition website, metengcomp.com. </w:t>
      </w:r>
      <w:r w:rsidDel="00000000" w:rsidR="00000000" w:rsidRPr="00000000">
        <w:rPr>
          <w:rtl w:val="0"/>
        </w:rPr>
      </w:r>
    </w:p>
    <w:p w:rsidR="00000000" w:rsidDel="00000000" w:rsidP="00000000" w:rsidRDefault="00000000" w:rsidRPr="00000000" w14:paraId="00000045">
      <w:pPr>
        <w:widowControl w:val="0"/>
        <w:spacing w:before="67.3797607421875" w:line="276" w:lineRule="auto"/>
        <w:ind w:firstLine="720"/>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1.5.2. Competition</w:t>
      </w:r>
    </w:p>
    <w:p w:rsidR="00000000" w:rsidDel="00000000" w:rsidP="00000000" w:rsidRDefault="00000000" w:rsidRPr="00000000" w14:paraId="00000046">
      <w:pPr>
        <w:widowControl w:val="0"/>
        <w:spacing w:before="75.72021484375" w:line="276" w:lineRule="auto"/>
        <w:ind w:firstLine="720"/>
        <w:jc w:val="both"/>
        <w:rPr>
          <w:rFonts w:ascii="Times New Roman" w:cs="Times New Roman" w:eastAsia="Times New Roman" w:hAnsi="Times New Roman"/>
          <w:i w:val="1"/>
          <w:color w:val="2f5496"/>
          <w:sz w:val="24"/>
          <w:szCs w:val="24"/>
        </w:rPr>
      </w:pPr>
      <w:r w:rsidDel="00000000" w:rsidR="00000000" w:rsidRPr="00000000">
        <w:rPr>
          <w:rFonts w:ascii="Times New Roman" w:cs="Times New Roman" w:eastAsia="Times New Roman" w:hAnsi="Times New Roman"/>
          <w:i w:val="1"/>
          <w:color w:val="2f5496"/>
          <w:sz w:val="24"/>
          <w:szCs w:val="24"/>
          <w:rtl w:val="0"/>
        </w:rPr>
        <w:t xml:space="preserve">1.5.2.1. Presentation of Problem</w:t>
      </w:r>
    </w:p>
    <w:p w:rsidR="00000000" w:rsidDel="00000000" w:rsidP="00000000" w:rsidRDefault="00000000" w:rsidRPr="00000000" w14:paraId="00000047">
      <w:pPr>
        <w:widowControl w:val="0"/>
        <w:spacing w:before="33.2598876953125" w:line="276" w:lineRule="auto"/>
        <w:ind w:left="1440" w:right="679.954833984375" w:firstLine="0"/>
        <w:jc w:val="both"/>
        <w:rPr>
          <w:rFonts w:ascii="Times New Roman" w:cs="Times New Roman" w:eastAsia="Times New Roman" w:hAnsi="Times New Roman"/>
          <w:i w:val="1"/>
          <w:color w:val="bf9000"/>
        </w:rPr>
      </w:pPr>
      <w:r w:rsidDel="00000000" w:rsidR="00000000" w:rsidRPr="00000000">
        <w:rPr>
          <w:rFonts w:ascii="Times New Roman" w:cs="Times New Roman" w:eastAsia="Times New Roman" w:hAnsi="Times New Roman"/>
          <w:rtl w:val="0"/>
        </w:rPr>
        <w:t xml:space="preserve">The problem must be presented to all competitors and judges at the beginning of the competition. The Coordinator(s) must provide detailed explanations of what is expected from the competitors, both orally and in writing.</w:t>
      </w:r>
      <w:r w:rsidDel="00000000" w:rsidR="00000000" w:rsidRPr="00000000">
        <w:rPr>
          <w:rtl w:val="0"/>
        </w:rPr>
      </w:r>
    </w:p>
    <w:p w:rsidR="00000000" w:rsidDel="00000000" w:rsidP="00000000" w:rsidRDefault="00000000" w:rsidRPr="00000000" w14:paraId="00000048">
      <w:pPr>
        <w:widowControl w:val="0"/>
        <w:spacing w:before="75.72021484375" w:line="276" w:lineRule="auto"/>
        <w:ind w:firstLine="720"/>
        <w:jc w:val="both"/>
        <w:rPr>
          <w:rFonts w:ascii="Times New Roman" w:cs="Times New Roman" w:eastAsia="Times New Roman" w:hAnsi="Times New Roman"/>
          <w:i w:val="1"/>
          <w:color w:val="2f5496"/>
          <w:sz w:val="24"/>
          <w:szCs w:val="24"/>
        </w:rPr>
      </w:pPr>
      <w:r w:rsidDel="00000000" w:rsidR="00000000" w:rsidRPr="00000000">
        <w:rPr>
          <w:rFonts w:ascii="Times New Roman" w:cs="Times New Roman" w:eastAsia="Times New Roman" w:hAnsi="Times New Roman"/>
          <w:i w:val="1"/>
          <w:color w:val="2f5496"/>
          <w:sz w:val="24"/>
          <w:szCs w:val="24"/>
          <w:rtl w:val="0"/>
        </w:rPr>
        <w:t xml:space="preserve">1.5.2.2. Question Period</w:t>
      </w:r>
    </w:p>
    <w:p w:rsidR="00000000" w:rsidDel="00000000" w:rsidP="00000000" w:rsidRDefault="00000000" w:rsidRPr="00000000" w14:paraId="00000049">
      <w:pPr>
        <w:widowControl w:val="0"/>
        <w:spacing w:before="33.2598876953125" w:line="276" w:lineRule="auto"/>
        <w:ind w:left="1440" w:right="679.954833984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Competitors then have fifteen (15) minutes to ask the Coordinators any questions. Only the time used to ask the questions (not the answers) should be counted in the fifteen (15) minutes. Time used by judges to pose questions will not be counted. </w:t>
      </w:r>
    </w:p>
    <w:p w:rsidR="00000000" w:rsidDel="00000000" w:rsidP="00000000" w:rsidRDefault="00000000" w:rsidRPr="00000000" w14:paraId="0000004A">
      <w:pPr>
        <w:widowControl w:val="0"/>
        <w:spacing w:before="75.72021484375" w:line="276" w:lineRule="auto"/>
        <w:ind w:firstLine="720"/>
        <w:jc w:val="both"/>
        <w:rPr>
          <w:rFonts w:ascii="Times New Roman" w:cs="Times New Roman" w:eastAsia="Times New Roman" w:hAnsi="Times New Roman"/>
          <w:i w:val="1"/>
          <w:color w:val="2f5496"/>
          <w:sz w:val="24"/>
          <w:szCs w:val="24"/>
        </w:rPr>
      </w:pPr>
      <w:r w:rsidDel="00000000" w:rsidR="00000000" w:rsidRPr="00000000">
        <w:rPr>
          <w:rFonts w:ascii="Times New Roman" w:cs="Times New Roman" w:eastAsia="Times New Roman" w:hAnsi="Times New Roman"/>
          <w:i w:val="1"/>
          <w:color w:val="2f5496"/>
          <w:sz w:val="24"/>
          <w:szCs w:val="24"/>
          <w:rtl w:val="0"/>
        </w:rPr>
        <w:t xml:space="preserve">1.5.2.3. Solution Development</w:t>
      </w:r>
    </w:p>
    <w:p w:rsidR="00000000" w:rsidDel="00000000" w:rsidP="00000000" w:rsidRDefault="00000000" w:rsidRPr="00000000" w14:paraId="0000004B">
      <w:pPr>
        <w:widowControl w:val="0"/>
        <w:spacing w:before="33.2598876953125" w:line="276" w:lineRule="auto"/>
        <w:ind w:left="1440" w:right="679.954833984375" w:firstLine="0"/>
        <w:jc w:val="both"/>
        <w:rPr>
          <w:rFonts w:ascii="Times New Roman" w:cs="Times New Roman" w:eastAsia="Times New Roman" w:hAnsi="Times New Roman"/>
          <w:i w:val="1"/>
          <w:color w:val="bf9000"/>
          <w:sz w:val="24"/>
          <w:szCs w:val="24"/>
        </w:rPr>
      </w:pPr>
      <w:r w:rsidDel="00000000" w:rsidR="00000000" w:rsidRPr="00000000">
        <w:rPr>
          <w:rFonts w:ascii="Times New Roman" w:cs="Times New Roman" w:eastAsia="Times New Roman" w:hAnsi="Times New Roman"/>
          <w:rtl w:val="0"/>
        </w:rPr>
        <w:t xml:space="preserve">Teams will be given</w:t>
      </w:r>
      <w:r w:rsidDel="00000000" w:rsidR="00000000" w:rsidRPr="00000000">
        <w:rPr>
          <w:rFonts w:ascii="Times New Roman" w:cs="Times New Roman" w:eastAsia="Times New Roman" w:hAnsi="Times New Roman"/>
          <w:rtl w:val="0"/>
        </w:rPr>
        <w:t xml:space="preserve"> four (4) to eight (8) hours</w:t>
      </w:r>
      <w:r w:rsidDel="00000000" w:rsidR="00000000" w:rsidRPr="00000000">
        <w:rPr>
          <w:rFonts w:ascii="Times New Roman" w:cs="Times New Roman" w:eastAsia="Times New Roman" w:hAnsi="Times New Roman"/>
          <w:rtl w:val="0"/>
        </w:rPr>
        <w:t xml:space="preserve"> to develop their solutions, produce all required deliverables, and prepare their presentations. All deliverables shall be submitted to the Competition Lead before the end of the allotted time. Competitors may finish before the end of the allotted time. </w:t>
      </w:r>
      <w:r w:rsidDel="00000000" w:rsidR="00000000" w:rsidRPr="00000000">
        <w:rPr>
          <w:rtl w:val="0"/>
        </w:rPr>
      </w:r>
    </w:p>
    <w:p w:rsidR="00000000" w:rsidDel="00000000" w:rsidP="00000000" w:rsidRDefault="00000000" w:rsidRPr="00000000" w14:paraId="0000004C">
      <w:pPr>
        <w:widowControl w:val="0"/>
        <w:spacing w:before="75.72021484375" w:line="276" w:lineRule="auto"/>
        <w:ind w:firstLine="720"/>
        <w:jc w:val="both"/>
        <w:rPr>
          <w:rFonts w:ascii="Times New Roman" w:cs="Times New Roman" w:eastAsia="Times New Roman" w:hAnsi="Times New Roman"/>
          <w:i w:val="1"/>
          <w:color w:val="2f5496"/>
          <w:sz w:val="24"/>
          <w:szCs w:val="24"/>
        </w:rPr>
      </w:pPr>
      <w:r w:rsidDel="00000000" w:rsidR="00000000" w:rsidRPr="00000000">
        <w:rPr>
          <w:rFonts w:ascii="Times New Roman" w:cs="Times New Roman" w:eastAsia="Times New Roman" w:hAnsi="Times New Roman"/>
          <w:i w:val="1"/>
          <w:color w:val="2f5496"/>
          <w:sz w:val="24"/>
          <w:szCs w:val="24"/>
          <w:rtl w:val="0"/>
        </w:rPr>
        <w:t xml:space="preserve">1.5.2.4. Rest Period</w:t>
      </w:r>
    </w:p>
    <w:p w:rsidR="00000000" w:rsidDel="00000000" w:rsidP="00000000" w:rsidRDefault="00000000" w:rsidRPr="00000000" w14:paraId="0000004D">
      <w:pPr>
        <w:widowControl w:val="0"/>
        <w:spacing w:before="33.2598876953125" w:line="276" w:lineRule="auto"/>
        <w:ind w:left="1440" w:right="679.954833984375" w:firstLine="0"/>
        <w:jc w:val="both"/>
        <w:rPr>
          <w:rFonts w:ascii="Times New Roman" w:cs="Times New Roman" w:eastAsia="Times New Roman" w:hAnsi="Times New Roman"/>
          <w:i w:val="1"/>
          <w:color w:val="bf9000"/>
          <w:sz w:val="24"/>
          <w:szCs w:val="24"/>
        </w:rPr>
      </w:pPr>
      <w:r w:rsidDel="00000000" w:rsidR="00000000" w:rsidRPr="00000000">
        <w:rPr>
          <w:rFonts w:ascii="Times New Roman" w:cs="Times New Roman" w:eastAsia="Times New Roman" w:hAnsi="Times New Roman"/>
          <w:rtl w:val="0"/>
        </w:rPr>
        <w:t xml:space="preserve">Competitors must be allowed a minimum of one (1) hour to rest before the presentation phase starts. </w:t>
      </w:r>
      <w:r w:rsidDel="00000000" w:rsidR="00000000" w:rsidRPr="00000000">
        <w:rPr>
          <w:rtl w:val="0"/>
        </w:rPr>
      </w:r>
    </w:p>
    <w:p w:rsidR="00000000" w:rsidDel="00000000" w:rsidP="00000000" w:rsidRDefault="00000000" w:rsidRPr="00000000" w14:paraId="0000004E">
      <w:pPr>
        <w:widowControl w:val="0"/>
        <w:spacing w:before="75.72021484375" w:line="276" w:lineRule="auto"/>
        <w:ind w:firstLine="720"/>
        <w:jc w:val="both"/>
        <w:rPr>
          <w:rFonts w:ascii="Times New Roman" w:cs="Times New Roman" w:eastAsia="Times New Roman" w:hAnsi="Times New Roman"/>
          <w:i w:val="1"/>
          <w:color w:val="2f5496"/>
          <w:sz w:val="24"/>
          <w:szCs w:val="24"/>
        </w:rPr>
      </w:pPr>
      <w:r w:rsidDel="00000000" w:rsidR="00000000" w:rsidRPr="00000000">
        <w:rPr>
          <w:rFonts w:ascii="Times New Roman" w:cs="Times New Roman" w:eastAsia="Times New Roman" w:hAnsi="Times New Roman"/>
          <w:i w:val="1"/>
          <w:color w:val="2f5496"/>
          <w:sz w:val="24"/>
          <w:szCs w:val="24"/>
          <w:rtl w:val="0"/>
        </w:rPr>
        <w:t xml:space="preserve">1.5.2.5. Solution Presentations</w:t>
      </w:r>
    </w:p>
    <w:p w:rsidR="00000000" w:rsidDel="00000000" w:rsidP="00000000" w:rsidRDefault="00000000" w:rsidRPr="00000000" w14:paraId="0000004F">
      <w:pPr>
        <w:widowControl w:val="0"/>
        <w:spacing w:before="33.2598876953125" w:line="276" w:lineRule="auto"/>
        <w:ind w:left="1440" w:right="679.954833984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Competitors will have a maximum of fifteen (15) minutes to present their solutions. </w:t>
      </w:r>
      <w:r w:rsidDel="00000000" w:rsidR="00000000" w:rsidRPr="00000000">
        <w:rPr>
          <w:rFonts w:ascii="Times New Roman" w:cs="Times New Roman" w:eastAsia="Times New Roman" w:hAnsi="Times New Roman"/>
          <w:rtl w:val="0"/>
        </w:rPr>
        <w:t xml:space="preserve">All team members must be present and participate in the presentation or be penalized by the judges.</w:t>
      </w:r>
      <w:r w:rsidDel="00000000" w:rsidR="00000000" w:rsidRPr="00000000">
        <w:rPr>
          <w:rFonts w:ascii="Times New Roman" w:cs="Times New Roman" w:eastAsia="Times New Roman" w:hAnsi="Times New Roman"/>
          <w:rtl w:val="0"/>
        </w:rPr>
        <w:t xml:space="preserve"> Judges then have a maximum of ten (10) minutes to ask questions. Judges can ask a question at any time during the presentation. The clock must be stopped during these interruptions. In order to ensure that all competitors cease to work on the case solutions once the design time has ended, the competitors cannot include any material in their oral presentation which is not included within their submitted written reports or presentation materials. </w:t>
      </w:r>
    </w:p>
    <w:p w:rsidR="00000000" w:rsidDel="00000000" w:rsidP="00000000" w:rsidRDefault="00000000" w:rsidRPr="00000000" w14:paraId="00000050">
      <w:pPr>
        <w:widowControl w:val="0"/>
        <w:spacing w:before="67.3797607421875" w:line="276" w:lineRule="auto"/>
        <w:ind w:firstLine="720"/>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1.5.3. Timekeeping</w:t>
      </w:r>
    </w:p>
    <w:p w:rsidR="00000000" w:rsidDel="00000000" w:rsidP="00000000" w:rsidRDefault="00000000" w:rsidRPr="00000000" w14:paraId="00000051">
      <w:pPr>
        <w:widowControl w:val="0"/>
        <w:spacing w:before="75.72021484375" w:line="276"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rules will be adhered to with respect to timekeeping: </w:t>
      </w:r>
    </w:p>
    <w:p w:rsidR="00000000" w:rsidDel="00000000" w:rsidP="00000000" w:rsidRDefault="00000000" w:rsidRPr="00000000" w14:paraId="00000052">
      <w:pPr>
        <w:widowControl w:val="0"/>
        <w:spacing w:before="75.72021484375" w:line="276" w:lineRule="auto"/>
        <w:ind w:firstLine="720"/>
        <w:jc w:val="both"/>
        <w:rPr>
          <w:rFonts w:ascii="Times New Roman" w:cs="Times New Roman" w:eastAsia="Times New Roman" w:hAnsi="Times New Roman"/>
          <w:i w:val="1"/>
          <w:color w:val="2f5496"/>
          <w:sz w:val="24"/>
          <w:szCs w:val="24"/>
        </w:rPr>
      </w:pPr>
      <w:r w:rsidDel="00000000" w:rsidR="00000000" w:rsidRPr="00000000">
        <w:rPr>
          <w:rFonts w:ascii="Times New Roman" w:cs="Times New Roman" w:eastAsia="Times New Roman" w:hAnsi="Times New Roman"/>
          <w:i w:val="1"/>
          <w:color w:val="2f5496"/>
          <w:sz w:val="24"/>
          <w:szCs w:val="24"/>
          <w:rtl w:val="0"/>
        </w:rPr>
        <w:t xml:space="preserve">1.5.3.1. During Design Phase</w:t>
      </w:r>
    </w:p>
    <w:p w:rsidR="00000000" w:rsidDel="00000000" w:rsidP="00000000" w:rsidRDefault="00000000" w:rsidRPr="00000000" w14:paraId="00000053">
      <w:pPr>
        <w:widowControl w:val="0"/>
        <w:numPr>
          <w:ilvl w:val="0"/>
          <w:numId w:val="3"/>
        </w:numPr>
        <w:spacing w:after="0" w:afterAutospacing="0" w:before="33.2598876953125" w:line="276" w:lineRule="auto"/>
        <w:ind w:left="2160" w:right="679.95483398437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is started when the teams leave the competition briefing </w:t>
      </w:r>
    </w:p>
    <w:p w:rsidR="00000000" w:rsidDel="00000000" w:rsidP="00000000" w:rsidRDefault="00000000" w:rsidRPr="00000000" w14:paraId="00000054">
      <w:pPr>
        <w:widowControl w:val="0"/>
        <w:numPr>
          <w:ilvl w:val="0"/>
          <w:numId w:val="3"/>
        </w:numPr>
        <w:spacing w:before="0" w:beforeAutospacing="0" w:line="276" w:lineRule="auto"/>
        <w:ind w:left="2160" w:right="679.95483398437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remaining time must be announced three (3) hours, one (1) hour, thirty (30) minutes, and ten (10) minutes before the end of the allotted time </w:t>
      </w:r>
    </w:p>
    <w:p w:rsidR="00000000" w:rsidDel="00000000" w:rsidP="00000000" w:rsidRDefault="00000000" w:rsidRPr="00000000" w14:paraId="00000055">
      <w:pPr>
        <w:widowControl w:val="0"/>
        <w:spacing w:before="75.72021484375" w:line="276" w:lineRule="auto"/>
        <w:ind w:firstLine="720"/>
        <w:jc w:val="both"/>
        <w:rPr>
          <w:rFonts w:ascii="Times New Roman" w:cs="Times New Roman" w:eastAsia="Times New Roman" w:hAnsi="Times New Roman"/>
          <w:i w:val="1"/>
          <w:color w:val="2f5496"/>
          <w:sz w:val="24"/>
          <w:szCs w:val="24"/>
        </w:rPr>
      </w:pPr>
      <w:r w:rsidDel="00000000" w:rsidR="00000000" w:rsidRPr="00000000">
        <w:rPr>
          <w:rtl w:val="0"/>
        </w:rPr>
      </w:r>
    </w:p>
    <w:p w:rsidR="00000000" w:rsidDel="00000000" w:rsidP="00000000" w:rsidRDefault="00000000" w:rsidRPr="00000000" w14:paraId="00000056">
      <w:pPr>
        <w:widowControl w:val="0"/>
        <w:spacing w:before="75.72021484375" w:line="276" w:lineRule="auto"/>
        <w:ind w:firstLine="720"/>
        <w:jc w:val="both"/>
        <w:rPr>
          <w:rFonts w:ascii="Times New Roman" w:cs="Times New Roman" w:eastAsia="Times New Roman" w:hAnsi="Times New Roman"/>
          <w:i w:val="1"/>
          <w:color w:val="2f5496"/>
          <w:sz w:val="24"/>
          <w:szCs w:val="24"/>
        </w:rPr>
      </w:pPr>
      <w:r w:rsidDel="00000000" w:rsidR="00000000" w:rsidRPr="00000000">
        <w:rPr>
          <w:rFonts w:ascii="Times New Roman" w:cs="Times New Roman" w:eastAsia="Times New Roman" w:hAnsi="Times New Roman"/>
          <w:i w:val="1"/>
          <w:color w:val="2f5496"/>
          <w:sz w:val="24"/>
          <w:szCs w:val="24"/>
          <w:rtl w:val="0"/>
        </w:rPr>
        <w:t xml:space="preserve">1.5.3.2. During the Presentation </w:t>
      </w:r>
    </w:p>
    <w:p w:rsidR="00000000" w:rsidDel="00000000" w:rsidP="00000000" w:rsidRDefault="00000000" w:rsidRPr="00000000" w14:paraId="00000057">
      <w:pPr>
        <w:widowControl w:val="0"/>
        <w:numPr>
          <w:ilvl w:val="0"/>
          <w:numId w:val="3"/>
        </w:numPr>
        <w:spacing w:after="0" w:afterAutospacing="0" w:before="33.2598876953125" w:line="276" w:lineRule="auto"/>
        <w:ind w:left="2160" w:right="679.95483398437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is halted when a judge asks a question during the presentation </w:t>
      </w:r>
    </w:p>
    <w:p w:rsidR="00000000" w:rsidDel="00000000" w:rsidP="00000000" w:rsidRDefault="00000000" w:rsidRPr="00000000" w14:paraId="00000058">
      <w:pPr>
        <w:widowControl w:val="0"/>
        <w:numPr>
          <w:ilvl w:val="0"/>
          <w:numId w:val="3"/>
        </w:numPr>
        <w:spacing w:after="0" w:afterAutospacing="0" w:before="0" w:beforeAutospacing="0" w:line="276" w:lineRule="auto"/>
        <w:ind w:left="2160" w:right="679.95483398437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is halted when a team member answers a question asked by a judge</w:t>
      </w:r>
    </w:p>
    <w:p w:rsidR="00000000" w:rsidDel="00000000" w:rsidP="00000000" w:rsidRDefault="00000000" w:rsidRPr="00000000" w14:paraId="00000059">
      <w:pPr>
        <w:widowControl w:val="0"/>
        <w:numPr>
          <w:ilvl w:val="0"/>
          <w:numId w:val="3"/>
        </w:numPr>
        <w:spacing w:after="0" w:afterAutospacing="0" w:before="0" w:beforeAutospacing="0" w:line="276" w:lineRule="auto"/>
        <w:ind w:left="2160" w:right="679.95483398437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remaining time must be indicated to the competitors ten (10) minutes, five (5) minutes and one (1) minute before the end of the allotted time for the presentation to the judges</w:t>
      </w:r>
    </w:p>
    <w:p w:rsidR="00000000" w:rsidDel="00000000" w:rsidP="00000000" w:rsidRDefault="00000000" w:rsidRPr="00000000" w14:paraId="0000005A">
      <w:pPr>
        <w:widowControl w:val="0"/>
        <w:numPr>
          <w:ilvl w:val="0"/>
          <w:numId w:val="3"/>
        </w:numPr>
        <w:spacing w:before="0" w:beforeAutospacing="0" w:line="276" w:lineRule="auto"/>
        <w:ind w:left="2160" w:right="679.954833984375"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countdown presentation that is visible to both the judges and presenters must be given during the last thirty (30) seconds of the presentation </w:t>
      </w:r>
    </w:p>
    <w:p w:rsidR="00000000" w:rsidDel="00000000" w:rsidP="00000000" w:rsidRDefault="00000000" w:rsidRPr="00000000" w14:paraId="0000005B">
      <w:pPr>
        <w:widowControl w:val="0"/>
        <w:spacing w:before="67.3797607421875" w:line="276" w:lineRule="auto"/>
        <w:ind w:firstLine="720"/>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1.5.4. Presentation Order</w:t>
      </w:r>
    </w:p>
    <w:p w:rsidR="00000000" w:rsidDel="00000000" w:rsidP="00000000" w:rsidRDefault="00000000" w:rsidRPr="00000000" w14:paraId="0000005C">
      <w:pPr>
        <w:widowControl w:val="0"/>
        <w:numPr>
          <w:ilvl w:val="0"/>
          <w:numId w:val="2"/>
        </w:numPr>
        <w:spacing w:after="0" w:afterAutospacing="0" w:before="75.72021484375"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order shall be determined randomly </w:t>
      </w:r>
    </w:p>
    <w:p w:rsidR="00000000" w:rsidDel="00000000" w:rsidP="00000000" w:rsidRDefault="00000000" w:rsidRPr="00000000" w14:paraId="0000005D">
      <w:pPr>
        <w:widowControl w:val="0"/>
        <w:numPr>
          <w:ilvl w:val="0"/>
          <w:numId w:val="2"/>
        </w:numPr>
        <w:spacing w:after="0" w:afterAutospacing="0" w:before="0" w:beforeAutospacing="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order shall be announced thirty (30) minutes before the presentations commence. All teams are required to be present at this announcement </w:t>
      </w:r>
    </w:p>
    <w:p w:rsidR="00000000" w:rsidDel="00000000" w:rsidP="00000000" w:rsidRDefault="00000000" w:rsidRPr="00000000" w14:paraId="0000005E">
      <w:pPr>
        <w:widowControl w:val="0"/>
        <w:numPr>
          <w:ilvl w:val="0"/>
          <w:numId w:val="2"/>
        </w:numPr>
        <w:spacing w:after="0" w:afterAutospacing="0" w:before="0" w:beforeAutospacing="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Teams are not allowed to switch places in the presentation order </w:t>
      </w:r>
    </w:p>
    <w:p w:rsidR="00000000" w:rsidDel="00000000" w:rsidP="00000000" w:rsidRDefault="00000000" w:rsidRPr="00000000" w14:paraId="0000005F">
      <w:pPr>
        <w:widowControl w:val="0"/>
        <w:numPr>
          <w:ilvl w:val="0"/>
          <w:numId w:val="2"/>
        </w:numPr>
        <w:spacing w:before="0" w:beforeAutospacing="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Teams may not be in the audience for presentations of their competition until after they have completed their presentation. Any attempts at entering the presentation room before their allotted time will result in a warning for a first offense, and a ten (10) point penalty for any further offenses </w:t>
      </w:r>
      <w:r w:rsidDel="00000000" w:rsidR="00000000" w:rsidRPr="00000000">
        <w:rPr>
          <w:rtl w:val="0"/>
        </w:rPr>
      </w:r>
    </w:p>
    <w:p w:rsidR="00000000" w:rsidDel="00000000" w:rsidP="00000000" w:rsidRDefault="00000000" w:rsidRPr="00000000" w14:paraId="00000060">
      <w:pPr>
        <w:widowControl w:val="0"/>
        <w:spacing w:before="67.3797607421875" w:line="276" w:lineRule="auto"/>
        <w:ind w:firstLine="720"/>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1.5.5. Deliverables</w:t>
      </w:r>
    </w:p>
    <w:p w:rsidR="00000000" w:rsidDel="00000000" w:rsidP="00000000" w:rsidRDefault="00000000" w:rsidRPr="00000000" w14:paraId="00000061">
      <w:pPr>
        <w:widowControl w:val="0"/>
        <w:spacing w:before="75.72021484375" w:line="276" w:lineRule="auto"/>
        <w:ind w:firstLine="720"/>
        <w:jc w:val="both"/>
        <w:rPr>
          <w:rFonts w:ascii="Times New Roman" w:cs="Times New Roman" w:eastAsia="Times New Roman" w:hAnsi="Times New Roman"/>
          <w:i w:val="1"/>
          <w:color w:val="2f5496"/>
          <w:sz w:val="24"/>
          <w:szCs w:val="24"/>
        </w:rPr>
      </w:pPr>
      <w:r w:rsidDel="00000000" w:rsidR="00000000" w:rsidRPr="00000000">
        <w:rPr>
          <w:rFonts w:ascii="Times New Roman" w:cs="Times New Roman" w:eastAsia="Times New Roman" w:hAnsi="Times New Roman"/>
          <w:i w:val="1"/>
          <w:color w:val="2f5496"/>
          <w:sz w:val="24"/>
          <w:szCs w:val="24"/>
          <w:rtl w:val="0"/>
        </w:rPr>
        <w:t xml:space="preserve">1.5.5.1. For Competitors</w:t>
      </w:r>
    </w:p>
    <w:p w:rsidR="00000000" w:rsidDel="00000000" w:rsidP="00000000" w:rsidRDefault="00000000" w:rsidRPr="00000000" w14:paraId="00000062">
      <w:pPr>
        <w:widowControl w:val="0"/>
        <w:spacing w:before="33.2598876953125" w:line="276" w:lineRule="auto"/>
        <w:ind w:left="1440" w:right="679.954833984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the competition, information about the rules of the competition and the abstract will be available on the competition website, metengcomp.com. </w:t>
      </w:r>
      <w:r w:rsidDel="00000000" w:rsidR="00000000" w:rsidRPr="00000000">
        <w:rPr>
          <w:rtl w:val="0"/>
        </w:rPr>
      </w:r>
    </w:p>
    <w:p w:rsidR="00000000" w:rsidDel="00000000" w:rsidP="00000000" w:rsidRDefault="00000000" w:rsidRPr="00000000" w14:paraId="00000063">
      <w:pPr>
        <w:widowControl w:val="0"/>
        <w:spacing w:before="75.72021484375" w:line="276" w:lineRule="auto"/>
        <w:ind w:firstLine="720"/>
        <w:jc w:val="both"/>
        <w:rPr>
          <w:rFonts w:ascii="Times New Roman" w:cs="Times New Roman" w:eastAsia="Times New Roman" w:hAnsi="Times New Roman"/>
          <w:i w:val="1"/>
          <w:color w:val="2f5496"/>
          <w:sz w:val="24"/>
          <w:szCs w:val="24"/>
        </w:rPr>
      </w:pPr>
      <w:r w:rsidDel="00000000" w:rsidR="00000000" w:rsidRPr="00000000">
        <w:rPr>
          <w:rFonts w:ascii="Times New Roman" w:cs="Times New Roman" w:eastAsia="Times New Roman" w:hAnsi="Times New Roman"/>
          <w:i w:val="1"/>
          <w:color w:val="2f5496"/>
          <w:sz w:val="24"/>
          <w:szCs w:val="24"/>
          <w:rtl w:val="0"/>
        </w:rPr>
        <w:t xml:space="preserve">1.5.5.2. From Competitors</w:t>
      </w:r>
    </w:p>
    <w:p w:rsidR="00000000" w:rsidDel="00000000" w:rsidP="00000000" w:rsidRDefault="00000000" w:rsidRPr="00000000" w14:paraId="00000064">
      <w:pPr>
        <w:widowControl w:val="0"/>
        <w:spacing w:before="33.2598876953125" w:line="276" w:lineRule="auto"/>
        <w:ind w:left="1440" w:right="679.95483398437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team is required to submit, electronically, before the end of the design period, a report of less than ten (10) pages (not including appendices) detailing their proposed solution. The report will be made available to the judges before each team’s presentation. The report requirements will be outlined in the problem </w:t>
      </w:r>
      <w:r w:rsidDel="00000000" w:rsidR="00000000" w:rsidRPr="00000000">
        <w:rPr>
          <w:rFonts w:ascii="Times New Roman" w:cs="Times New Roman" w:eastAsia="Times New Roman" w:hAnsi="Times New Roman"/>
          <w:rtl w:val="0"/>
        </w:rPr>
        <w:t xml:space="preserve">design package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widowControl w:val="0"/>
        <w:spacing w:before="33.2598876953125" w:line="276" w:lineRule="auto"/>
        <w:ind w:left="1440" w:right="679.95483398437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widowControl w:val="0"/>
        <w:spacing w:before="33.2598876953125" w:line="276" w:lineRule="auto"/>
        <w:ind w:left="1440" w:right="679.954833984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Each team is required to submit, electronically, before the end of the design period, a presentation about their proposed solution. The requirements of the presentation will be outlined in the problem design package.</w:t>
      </w:r>
      <w:r w:rsidDel="00000000" w:rsidR="00000000" w:rsidRPr="00000000">
        <w:rPr>
          <w:rtl w:val="0"/>
        </w:rPr>
      </w:r>
    </w:p>
    <w:p w:rsidR="00000000" w:rsidDel="00000000" w:rsidP="00000000" w:rsidRDefault="00000000" w:rsidRPr="00000000" w14:paraId="00000067">
      <w:pPr>
        <w:widowControl w:val="0"/>
        <w:spacing w:before="33.2598876953125" w:line="276" w:lineRule="auto"/>
        <w:ind w:left="1440" w:right="679.9548339843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widowControl w:val="0"/>
        <w:spacing w:before="67.3797607421875" w:line="276" w:lineRule="auto"/>
        <w:ind w:firstLine="720"/>
        <w:jc w:val="both"/>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1.5.6. Response to Questions</w:t>
      </w:r>
    </w:p>
    <w:p w:rsidR="00000000" w:rsidDel="00000000" w:rsidP="00000000" w:rsidRDefault="00000000" w:rsidRPr="00000000" w14:paraId="00000069">
      <w:pPr>
        <w:widowControl w:val="0"/>
        <w:numPr>
          <w:ilvl w:val="0"/>
          <w:numId w:val="2"/>
        </w:numPr>
        <w:spacing w:after="0" w:afterAutospacing="0" w:before="75.72021484375"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the Coordinators may answer questions during the problem, presentation and design phases. Volunteers and judges may not answer questions regarding rules and procedures at any time </w:t>
      </w:r>
    </w:p>
    <w:p w:rsidR="00000000" w:rsidDel="00000000" w:rsidP="00000000" w:rsidRDefault="00000000" w:rsidRPr="00000000" w14:paraId="0000006A">
      <w:pPr>
        <w:widowControl w:val="0"/>
        <w:numPr>
          <w:ilvl w:val="0"/>
          <w:numId w:val="2"/>
        </w:numPr>
        <w:spacing w:after="0" w:afterAutospacing="0" w:before="0" w:beforeAutospacing="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presentation of the problem, the Competition Lead shall answer orally and write down the answers provided </w:t>
      </w:r>
    </w:p>
    <w:p w:rsidR="00000000" w:rsidDel="00000000" w:rsidP="00000000" w:rsidRDefault="00000000" w:rsidRPr="00000000" w14:paraId="0000006B">
      <w:pPr>
        <w:widowControl w:val="0"/>
        <w:numPr>
          <w:ilvl w:val="0"/>
          <w:numId w:val="2"/>
        </w:numPr>
        <w:spacing w:after="0" w:afterAutospacing="0" w:before="0" w:beforeAutospacing="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design phase, only questions related to deliverable content shall be answered. No answers shall be provided in response to questions about the problem that might lead to the development of a new approach or which might invalidate a solution </w:t>
      </w:r>
    </w:p>
    <w:p w:rsidR="00000000" w:rsidDel="00000000" w:rsidP="00000000" w:rsidRDefault="00000000" w:rsidRPr="00000000" w14:paraId="0000006C">
      <w:pPr>
        <w:widowControl w:val="0"/>
        <w:numPr>
          <w:ilvl w:val="0"/>
          <w:numId w:val="2"/>
        </w:numPr>
        <w:spacing w:before="0" w:beforeAutospacing="0" w:line="276" w:lineRule="auto"/>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design phase, answers to questions shall be provided in writing to all teams at the same time. Fifteen (15) minutes may be allowed to elapse for a significant number of questions accumulated before responses are provided. A copy of the responses must be provided to the judges prior to the presentations</w:t>
      </w:r>
    </w:p>
    <w:p w:rsidR="00000000" w:rsidDel="00000000" w:rsidP="00000000" w:rsidRDefault="00000000" w:rsidRPr="00000000" w14:paraId="0000006D">
      <w:pPr>
        <w:widowControl w:val="0"/>
        <w:spacing w:before="200" w:line="276" w:lineRule="auto"/>
        <w:ind w:right="911.6357421875"/>
        <w:jc w:val="both"/>
        <w:rPr>
          <w:rFonts w:ascii="Times New Roman" w:cs="Times New Roman" w:eastAsia="Times New Roman" w:hAnsi="Times New Roman"/>
          <w:color w:val="2f5496"/>
          <w:sz w:val="36"/>
          <w:szCs w:val="36"/>
        </w:rPr>
      </w:pPr>
      <w:r w:rsidDel="00000000" w:rsidR="00000000" w:rsidRPr="00000000">
        <w:rPr>
          <w:rtl w:val="0"/>
        </w:rPr>
      </w:r>
    </w:p>
    <w:p w:rsidR="00000000" w:rsidDel="00000000" w:rsidP="00000000" w:rsidRDefault="00000000" w:rsidRPr="00000000" w14:paraId="0000006E">
      <w:pPr>
        <w:widowControl w:val="0"/>
        <w:spacing w:before="200" w:line="276" w:lineRule="auto"/>
        <w:ind w:right="911.6357421875"/>
        <w:jc w:val="both"/>
        <w:rPr>
          <w:rFonts w:ascii="Times New Roman" w:cs="Times New Roman" w:eastAsia="Times New Roman" w:hAnsi="Times New Roman"/>
          <w:color w:val="2f5496"/>
          <w:sz w:val="32"/>
          <w:szCs w:val="32"/>
        </w:rPr>
      </w:pPr>
      <w:r w:rsidDel="00000000" w:rsidR="00000000" w:rsidRPr="00000000">
        <w:rPr>
          <w:rFonts w:ascii="Times New Roman" w:cs="Times New Roman" w:eastAsia="Times New Roman" w:hAnsi="Times New Roman"/>
          <w:color w:val="2f5496"/>
          <w:sz w:val="32"/>
          <w:szCs w:val="32"/>
          <w:rtl w:val="0"/>
        </w:rPr>
        <w:t xml:space="preserve">1.6. Assessment and Judging</w:t>
      </w:r>
    </w:p>
    <w:p w:rsidR="00000000" w:rsidDel="00000000" w:rsidP="00000000" w:rsidRDefault="00000000" w:rsidRPr="00000000" w14:paraId="0000006F">
      <w:pPr>
        <w:widowControl w:val="0"/>
        <w:spacing w:after="200" w:before="67.3797607421875" w:line="276" w:lineRule="auto"/>
        <w:ind w:firstLine="720"/>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color w:val="2f5496"/>
          <w:sz w:val="28"/>
          <w:szCs w:val="28"/>
          <w:rtl w:val="0"/>
        </w:rPr>
        <w:t xml:space="preserve">1.6.1. Judging Matrix</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5295"/>
        <w:gridCol w:w="945"/>
        <w:tblGridChange w:id="0">
          <w:tblGrid>
            <w:gridCol w:w="3120"/>
            <w:gridCol w:w="5295"/>
            <w:gridCol w:w="945"/>
          </w:tblGrid>
        </w:tblGridChange>
      </w:tblGrid>
      <w:tr>
        <w:trPr>
          <w:cantSplit w:val="0"/>
          <w:trHeight w:val="44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Judging Matrix</w:t>
            </w:r>
          </w:p>
        </w:tc>
      </w:tr>
      <w:tr>
        <w:trPr>
          <w:cantSplit w:val="0"/>
          <w:trHeight w:val="440" w:hRule="atLeast"/>
          <w:tblHeader w:val="0"/>
        </w:trPr>
        <w:tc>
          <w:tcPr>
            <w:vMerge w:val="restart"/>
            <w:shd w:fill="cfe2f3"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7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Topic</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Topic and Background Clearly Presented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440" w:hRule="atLeast"/>
          <w:tblHeader w:val="0"/>
        </w:trPr>
        <w:tc>
          <w:tcPr>
            <w:vMerge w:val="continue"/>
            <w:shd w:fill="cfe2f3"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76" w:lineRule="auto"/>
              <w:ind w:right="720"/>
              <w:rPr>
                <w:rFonts w:ascii="Times New Roman" w:cs="Times New Roman" w:eastAsia="Times New Roman" w:hAnsi="Times New Roman"/>
                <w:color w:val="0f243e"/>
                <w:sz w:val="24"/>
                <w:szCs w:val="24"/>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Understandable Language</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rHeight w:val="477.978515625" w:hRule="atLeast"/>
          <w:tblHeader w:val="0"/>
        </w:trPr>
        <w:tc>
          <w:tcPr>
            <w:vMerge w:val="continue"/>
            <w:shd w:fill="cfe2f3"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76" w:lineRule="auto"/>
              <w:ind w:right="720"/>
              <w:rPr>
                <w:rFonts w:ascii="Times New Roman" w:cs="Times New Roman" w:eastAsia="Times New Roman" w:hAnsi="Times New Roman"/>
                <w:color w:val="0f243e"/>
                <w:sz w:val="24"/>
                <w:szCs w:val="24"/>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Interest Elicited by Topic</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rHeight w:val="440" w:hRule="atLeast"/>
          <w:tblHeader w:val="0"/>
        </w:trPr>
        <w:tc>
          <w:tcPr>
            <w:vMerge w:val="continue"/>
            <w:shd w:fill="cfe2f3"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76" w:lineRule="auto"/>
              <w:ind w:right="720"/>
              <w:rPr>
                <w:rFonts w:ascii="Times New Roman" w:cs="Times New Roman" w:eastAsia="Times New Roman" w:hAnsi="Times New Roman"/>
                <w:color w:val="0f243e"/>
                <w:sz w:val="24"/>
                <w:szCs w:val="24"/>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Accuracy of Explanation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r>
      <w:tr>
        <w:trPr>
          <w:cantSplit w:val="0"/>
          <w:trHeight w:val="440" w:hRule="atLeast"/>
          <w:tblHeader w:val="0"/>
        </w:trPr>
        <w:tc>
          <w:tcPr>
            <w:vMerge w:val="restart"/>
            <w:shd w:fill="cfe2f3"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8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 Analysis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Environmental, Social and Economic Analysis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rHeight w:val="440" w:hRule="atLeast"/>
          <w:tblHeader w:val="0"/>
        </w:trPr>
        <w:tc>
          <w:tcPr>
            <w:vMerge w:val="continue"/>
            <w:shd w:fill="cfe2f3"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76" w:lineRule="auto"/>
              <w:ind w:right="720"/>
              <w:rPr>
                <w:rFonts w:ascii="Times New Roman" w:cs="Times New Roman" w:eastAsia="Times New Roman" w:hAnsi="Times New Roman"/>
                <w:color w:val="0f243e"/>
                <w:sz w:val="24"/>
                <w:szCs w:val="24"/>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Quality of Arguments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rHeight w:val="440" w:hRule="atLeast"/>
          <w:tblHeader w:val="0"/>
        </w:trPr>
        <w:tc>
          <w:tcPr>
            <w:vMerge w:val="restart"/>
            <w:shd w:fill="cfe2f3"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Presentation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Voice, Articulation and Timing</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440" w:hRule="atLeast"/>
          <w:tblHeader w:val="0"/>
        </w:trPr>
        <w:tc>
          <w:tcPr>
            <w:vMerge w:val="continue"/>
            <w:shd w:fill="cfe2f3"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76" w:lineRule="auto"/>
              <w:ind w:right="720"/>
              <w:rPr>
                <w:rFonts w:ascii="Times New Roman" w:cs="Times New Roman" w:eastAsia="Times New Roman" w:hAnsi="Times New Roman"/>
                <w:color w:val="0f243e"/>
                <w:sz w:val="24"/>
                <w:szCs w:val="24"/>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Visual Aids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440" w:hRule="atLeast"/>
          <w:tblHeader w:val="0"/>
        </w:trPr>
        <w:tc>
          <w:tcPr>
            <w:vMerge w:val="continue"/>
            <w:shd w:fill="cfe2f3"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76" w:lineRule="auto"/>
              <w:ind w:right="720"/>
              <w:rPr>
                <w:rFonts w:ascii="Times New Roman" w:cs="Times New Roman" w:eastAsia="Times New Roman" w:hAnsi="Times New Roman"/>
                <w:color w:val="0f243e"/>
                <w:sz w:val="24"/>
                <w:szCs w:val="24"/>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Response to Questions</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rHeight w:val="440" w:hRule="atLeast"/>
          <w:tblHeader w:val="0"/>
        </w:trPr>
        <w:tc>
          <w:tcPr>
            <w:vMerge w:val="restart"/>
            <w:shd w:fill="cfe2f3"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Abstract</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Content Quality</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rHeight w:val="440" w:hRule="atLeast"/>
          <w:tblHeader w:val="0"/>
        </w:trPr>
        <w:tc>
          <w:tcPr>
            <w:vMerge w:val="continue"/>
            <w:shd w:fill="cfe2f3"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76" w:lineRule="auto"/>
              <w:ind w:right="720"/>
              <w:rPr>
                <w:rFonts w:ascii="Times New Roman" w:cs="Times New Roman" w:eastAsia="Times New Roman" w:hAnsi="Times New Roman"/>
                <w:color w:val="0f243e"/>
                <w:sz w:val="24"/>
                <w:szCs w:val="24"/>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Contains all key presentation information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Deduction 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Times New Roman" w:cs="Times New Roman" w:eastAsia="Times New Roman" w:hAnsi="Times New Roman"/>
              </w:rPr>
            </w:pPr>
            <w:r w:rsidDel="00000000" w:rsidR="00000000" w:rsidRPr="00000000">
              <w:rPr>
                <w:rtl w:val="0"/>
              </w:rPr>
            </w:r>
          </w:p>
        </w:tc>
        <w:tc>
          <w:tcPr>
            <w:shd w:fill="cfe2f3"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right"/>
              <w:rPr>
                <w:rFonts w:ascii="Times New Roman" w:cs="Times New Roman" w:eastAsia="Times New Roman" w:hAnsi="Times New Roman"/>
              </w:rPr>
            </w:pPr>
            <w:r w:rsidDel="00000000" w:rsidR="00000000" w:rsidRPr="00000000">
              <w:rPr>
                <w:rtl w:val="0"/>
              </w:rPr>
            </w:r>
          </w:p>
        </w:tc>
      </w:tr>
      <w:tr>
        <w:trPr>
          <w:cantSplit w:val="0"/>
          <w:trHeight w:val="440" w:hRule="atLeast"/>
          <w:tblHeader w:val="0"/>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r>
            <w:r w:rsidDel="00000000" w:rsidR="00000000" w:rsidRPr="00000000">
              <w:rPr>
                <w:rFonts w:ascii="Times New Roman" w:cs="Times New Roman" w:eastAsia="Times New Roman" w:hAnsi="Times New Roman"/>
                <w:sz w:val="24"/>
                <w:szCs w:val="24"/>
                <w:rtl w:val="0"/>
              </w:rPr>
              <w:t xml:space="preserve">                                                                                                                                        /100</w:t>
            </w:r>
          </w:p>
        </w:tc>
      </w:tr>
    </w:tbl>
    <w:p w:rsidR="00000000" w:rsidDel="00000000" w:rsidP="00000000" w:rsidRDefault="00000000" w:rsidRPr="00000000" w14:paraId="000000AD">
      <w:pPr>
        <w:widowControl w:val="0"/>
        <w:spacing w:before="67.3797607421875" w:line="276" w:lineRule="auto"/>
        <w:ind w:left="0" w:firstLine="0"/>
        <w:rPr>
          <w:rFonts w:ascii="Times New Roman" w:cs="Times New Roman" w:eastAsia="Times New Roman" w:hAnsi="Times New Roman"/>
          <w:color w:val="2f5496"/>
          <w:sz w:val="28"/>
          <w:szCs w:val="28"/>
        </w:rPr>
      </w:pPr>
      <w:r w:rsidDel="00000000" w:rsidR="00000000" w:rsidRPr="00000000">
        <w:rPr>
          <w:rtl w:val="0"/>
        </w:rPr>
      </w:r>
    </w:p>
    <w:p w:rsidR="00000000" w:rsidDel="00000000" w:rsidP="00000000" w:rsidRDefault="00000000" w:rsidRPr="00000000" w14:paraId="000000AE">
      <w:pPr>
        <w:widowControl w:val="0"/>
        <w:spacing w:after="200" w:before="67.3797607421875" w:line="276" w:lineRule="auto"/>
        <w:ind w:firstLine="720"/>
        <w:rPr>
          <w:rFonts w:ascii="Times New Roman" w:cs="Times New Roman" w:eastAsia="Times New Roman" w:hAnsi="Times New Roman"/>
          <w:color w:val="2f5496"/>
          <w:sz w:val="28"/>
          <w:szCs w:val="28"/>
        </w:rPr>
      </w:pPr>
      <w:r w:rsidDel="00000000" w:rsidR="00000000" w:rsidRPr="00000000">
        <w:rPr>
          <w:rtl w:val="0"/>
        </w:rPr>
      </w:r>
    </w:p>
    <w:p w:rsidR="00000000" w:rsidDel="00000000" w:rsidP="00000000" w:rsidRDefault="00000000" w:rsidRPr="00000000" w14:paraId="000000AF">
      <w:pPr>
        <w:widowControl w:val="0"/>
        <w:spacing w:after="200" w:before="67.3797607421875"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f5496"/>
          <w:sz w:val="28"/>
          <w:szCs w:val="28"/>
          <w:rtl w:val="0"/>
        </w:rPr>
        <w:t xml:space="preserve">1.6.2. Penalties</w:t>
      </w:r>
      <w:r w:rsidDel="00000000" w:rsidR="00000000" w:rsidRPr="00000000">
        <w:rPr>
          <w:rtl w:val="0"/>
        </w:rPr>
      </w:r>
    </w:p>
    <w:tbl>
      <w:tblPr>
        <w:tblStyle w:val="Table2"/>
        <w:tblW w:w="9330.0" w:type="dxa"/>
        <w:jc w:val="left"/>
        <w:tblInd w:w="16.561584472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05"/>
        <w:gridCol w:w="2625"/>
        <w:tblGridChange w:id="0">
          <w:tblGrid>
            <w:gridCol w:w="6705"/>
            <w:gridCol w:w="2625"/>
          </w:tblGrid>
        </w:tblGridChange>
      </w:tblGrid>
      <w:tr>
        <w:trPr>
          <w:cantSplit w:val="0"/>
          <w:trHeight w:val="455.9765625"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ind w:right="-75"/>
              <w:jc w:val="center"/>
              <w:rPr>
                <w:rFonts w:ascii="Times New Roman" w:cs="Times New Roman" w:eastAsia="Times New Roman" w:hAnsi="Times New Roman"/>
                <w:b w:val="1"/>
                <w:color w:val="0f243e"/>
                <w:sz w:val="24"/>
                <w:szCs w:val="24"/>
              </w:rPr>
            </w:pPr>
            <w:r w:rsidDel="00000000" w:rsidR="00000000" w:rsidRPr="00000000">
              <w:rPr>
                <w:rFonts w:ascii="Times New Roman" w:cs="Times New Roman" w:eastAsia="Times New Roman" w:hAnsi="Times New Roman"/>
                <w:b w:val="1"/>
                <w:color w:val="0f243e"/>
                <w:sz w:val="24"/>
                <w:szCs w:val="24"/>
                <w:rtl w:val="0"/>
              </w:rPr>
              <w:t xml:space="preserve">Point Penalties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ind w:right="-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ind w:right="-7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Elimination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ind w:right="-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Insufficient Citation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ind w:right="-7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ind w:right="-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Documents Received After Deadline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ind w:right="-7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ind w:right="-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Absent Team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ind w:right="-7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ind w:right="-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Under-use of time greater than 3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ind w:right="-7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-5/minute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ind w:right="-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 Specifications not followed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ind w:right="-7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ind w:right="-34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ind w:right="-345"/>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0">
      <w:pPr>
        <w:widowControl w:val="0"/>
        <w:spacing w:line="240" w:lineRule="auto"/>
        <w:ind w:left="16.56158447265625"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widowControl w:val="0"/>
        <w:spacing w:before="28.2598876953125" w:line="276" w:lineRule="auto"/>
        <w:ind w:left="2310.5157470703125" w:right="624.68994140625" w:hanging="349.6600341796875"/>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spacing w:line="276"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color w:val="000000"/>
        <w:sz w:val="18"/>
        <w:szCs w:val="18"/>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